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109" w:rsidRPr="00861109" w:rsidRDefault="00861109" w:rsidP="00267743">
      <w:pPr>
        <w:jc w:val="center"/>
        <w:rPr>
          <w:rFonts w:cs="Times New Roman"/>
          <w:b/>
          <w:sz w:val="36"/>
          <w:szCs w:val="36"/>
        </w:rPr>
      </w:pPr>
      <w:r w:rsidRPr="00861109">
        <w:rPr>
          <w:rFonts w:cs="Times New Roman"/>
          <w:b/>
          <w:sz w:val="36"/>
          <w:szCs w:val="36"/>
        </w:rPr>
        <w:t xml:space="preserve">Публичный доклад </w:t>
      </w:r>
    </w:p>
    <w:p w:rsidR="00861109" w:rsidRPr="00861109" w:rsidRDefault="00861109" w:rsidP="00267743">
      <w:pPr>
        <w:jc w:val="center"/>
        <w:rPr>
          <w:rFonts w:cs="Times New Roman"/>
          <w:b/>
          <w:sz w:val="36"/>
          <w:szCs w:val="36"/>
        </w:rPr>
      </w:pPr>
      <w:r w:rsidRPr="00861109">
        <w:rPr>
          <w:rFonts w:cs="Times New Roman"/>
          <w:b/>
          <w:sz w:val="36"/>
          <w:szCs w:val="36"/>
        </w:rPr>
        <w:t xml:space="preserve">директора МБОУ «Гимназия №126» </w:t>
      </w:r>
    </w:p>
    <w:p w:rsidR="00861109" w:rsidRPr="00861109" w:rsidRDefault="00861109" w:rsidP="00267743">
      <w:pPr>
        <w:jc w:val="center"/>
        <w:rPr>
          <w:rFonts w:cs="Times New Roman"/>
          <w:b/>
          <w:sz w:val="36"/>
          <w:szCs w:val="36"/>
        </w:rPr>
      </w:pPr>
      <w:r w:rsidRPr="00861109">
        <w:rPr>
          <w:rFonts w:cs="Times New Roman"/>
          <w:b/>
          <w:sz w:val="36"/>
          <w:szCs w:val="36"/>
        </w:rPr>
        <w:t xml:space="preserve">Советского района г. Казани </w:t>
      </w:r>
    </w:p>
    <w:p w:rsidR="00861109" w:rsidRPr="00861109" w:rsidRDefault="00861109" w:rsidP="00267743">
      <w:pPr>
        <w:jc w:val="center"/>
        <w:rPr>
          <w:rFonts w:cs="Times New Roman"/>
          <w:b/>
          <w:sz w:val="36"/>
          <w:szCs w:val="36"/>
        </w:rPr>
      </w:pPr>
      <w:r w:rsidRPr="00861109">
        <w:rPr>
          <w:rFonts w:cs="Times New Roman"/>
          <w:b/>
          <w:sz w:val="36"/>
          <w:szCs w:val="36"/>
        </w:rPr>
        <w:t xml:space="preserve">Маклашовой Флеры Гансовны </w:t>
      </w:r>
    </w:p>
    <w:p w:rsidR="00861109" w:rsidRPr="00861109" w:rsidRDefault="00861109" w:rsidP="00267743">
      <w:pPr>
        <w:jc w:val="center"/>
        <w:rPr>
          <w:rFonts w:cs="Times New Roman"/>
          <w:b/>
          <w:sz w:val="36"/>
          <w:szCs w:val="36"/>
        </w:rPr>
      </w:pPr>
      <w:r>
        <w:rPr>
          <w:rFonts w:cs="Times New Roman"/>
          <w:b/>
          <w:sz w:val="36"/>
          <w:szCs w:val="36"/>
        </w:rPr>
        <w:t>за 20</w:t>
      </w:r>
      <w:r w:rsidRPr="00861109">
        <w:rPr>
          <w:rFonts w:cs="Times New Roman"/>
          <w:b/>
          <w:sz w:val="36"/>
          <w:szCs w:val="36"/>
        </w:rPr>
        <w:t>11-2012 учебный год</w:t>
      </w:r>
    </w:p>
    <w:p w:rsidR="00861109" w:rsidRDefault="00861109" w:rsidP="00267743">
      <w:pPr>
        <w:jc w:val="center"/>
        <w:rPr>
          <w:rFonts w:cs="Times New Roman"/>
        </w:rPr>
      </w:pPr>
    </w:p>
    <w:p w:rsidR="00861109" w:rsidRDefault="00861109" w:rsidP="00267743">
      <w:pPr>
        <w:jc w:val="center"/>
        <w:rPr>
          <w:rFonts w:cs="Times New Roman"/>
        </w:rPr>
      </w:pPr>
    </w:p>
    <w:p w:rsidR="00861109" w:rsidRDefault="00861109" w:rsidP="00267743">
      <w:pPr>
        <w:jc w:val="center"/>
        <w:rPr>
          <w:rFonts w:cs="Times New Roman"/>
        </w:rPr>
      </w:pPr>
    </w:p>
    <w:p w:rsidR="004A4BDB" w:rsidRPr="004A4BDB" w:rsidRDefault="004A4BDB" w:rsidP="00267743">
      <w:pPr>
        <w:jc w:val="center"/>
        <w:rPr>
          <w:rFonts w:cs="Times New Roman"/>
        </w:rPr>
      </w:pPr>
      <w:r w:rsidRPr="004A4BDB">
        <w:rPr>
          <w:rFonts w:cs="Times New Roman"/>
        </w:rPr>
        <w:t>Школа №126 была открыта в 1959 году.</w:t>
      </w:r>
    </w:p>
    <w:p w:rsidR="004A4BDB" w:rsidRPr="004A4BDB" w:rsidRDefault="004A4BDB" w:rsidP="00267743">
      <w:pPr>
        <w:spacing w:before="100" w:beforeAutospacing="1" w:after="100" w:afterAutospacing="1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В 2009 году получила статус гимназии.</w:t>
      </w:r>
    </w:p>
    <w:p w:rsidR="004A4BDB" w:rsidRDefault="004A4BDB" w:rsidP="00AB543B">
      <w:pPr>
        <w:spacing w:before="100" w:beforeAutospacing="1" w:after="100" w:afterAutospacing="1" w:line="276" w:lineRule="auto"/>
        <w:ind w:firstLine="708"/>
        <w:jc w:val="both"/>
        <w:rPr>
          <w:rFonts w:cs="Times New Roman"/>
        </w:rPr>
      </w:pPr>
      <w:r w:rsidRPr="004A4BDB">
        <w:rPr>
          <w:rFonts w:cs="Times New Roman"/>
        </w:rPr>
        <w:t>Гимназия создает условия для реализации творческих способностей обучающихся через включение их в исследовательскую деятельность, работает по проблеме личностно- ориентированного образования</w:t>
      </w:r>
      <w:r w:rsidR="00B37846">
        <w:rPr>
          <w:rFonts w:cs="Times New Roman"/>
        </w:rPr>
        <w:t xml:space="preserve"> в условиях сохранения здоровья.</w:t>
      </w:r>
      <w:r w:rsidRPr="004A4BDB">
        <w:rPr>
          <w:rFonts w:cs="Times New Roman"/>
        </w:rPr>
        <w:t>. Саморазвитие личности претворяется в этапах самопознания, самоопределения и самореализации. В целях реализации программы саморазвития личности, предпрофильной и профильной подготовки в учебный процесс введены профильные предметы, элективные курсы и спецкурсы.</w:t>
      </w:r>
      <w:r w:rsidR="00BA1630">
        <w:rPr>
          <w:rFonts w:cs="Times New Roman"/>
        </w:rPr>
        <w:t xml:space="preserve"> Создана и успешно функционирует система дополнительного образования.</w:t>
      </w:r>
    </w:p>
    <w:p w:rsidR="00BA1630" w:rsidRPr="004A4BDB" w:rsidRDefault="00267743" w:rsidP="00AB543B">
      <w:pPr>
        <w:spacing w:before="100" w:beforeAutospacing="1" w:after="100" w:afterAutospacing="1" w:line="276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>Структурным звеном гимназии является музей – комплекс, который в</w:t>
      </w:r>
      <w:r w:rsidR="00BA1630">
        <w:rPr>
          <w:rFonts w:cs="Times New Roman"/>
        </w:rPr>
        <w:t xml:space="preserve"> 2012 году отметил 45 летний юбилей.</w:t>
      </w:r>
    </w:p>
    <w:p w:rsidR="00BA1630" w:rsidRDefault="004A4BDB" w:rsidP="00AB543B">
      <w:pPr>
        <w:spacing w:line="276" w:lineRule="auto"/>
        <w:ind w:firstLine="709"/>
        <w:jc w:val="both"/>
        <w:rPr>
          <w:rFonts w:cs="Times New Roman"/>
          <w:b/>
          <w:bCs/>
        </w:rPr>
      </w:pPr>
      <w:r w:rsidRPr="004A4BDB">
        <w:rPr>
          <w:rFonts w:cs="Times New Roman"/>
          <w:b/>
          <w:bCs/>
        </w:rPr>
        <w:t>Музей</w:t>
      </w:r>
      <w:r w:rsidR="00BA1630">
        <w:rPr>
          <w:rFonts w:cs="Times New Roman"/>
          <w:b/>
          <w:bCs/>
        </w:rPr>
        <w:t>- комплекс</w:t>
      </w:r>
      <w:r w:rsidRPr="004A4BDB">
        <w:rPr>
          <w:rFonts w:cs="Times New Roman"/>
          <w:b/>
          <w:bCs/>
        </w:rPr>
        <w:t xml:space="preserve"> – лауреат Всероссийского смотра-конкурса музеев, награжден многими дипломами и грамотами</w:t>
      </w:r>
      <w:r w:rsidR="00BA1630">
        <w:rPr>
          <w:rFonts w:cs="Times New Roman"/>
          <w:b/>
          <w:bCs/>
        </w:rPr>
        <w:t>, победитель районного конкурса этнографических школьных музеев</w:t>
      </w:r>
      <w:r w:rsidR="00861109">
        <w:rPr>
          <w:rFonts w:cs="Times New Roman"/>
          <w:b/>
          <w:bCs/>
        </w:rPr>
        <w:t>, победитель Республиканской патриотической акции «Гордимся вами, защитники Отечества»</w:t>
      </w:r>
      <w:r w:rsidR="00BA1630">
        <w:rPr>
          <w:rFonts w:cs="Times New Roman"/>
          <w:b/>
          <w:bCs/>
        </w:rPr>
        <w:t>.</w:t>
      </w:r>
    </w:p>
    <w:p w:rsidR="004A4BDB" w:rsidRPr="004A4BDB" w:rsidRDefault="004A4BDB" w:rsidP="00AB543B">
      <w:pPr>
        <w:spacing w:line="276" w:lineRule="auto"/>
        <w:ind w:firstLine="709"/>
        <w:jc w:val="both"/>
        <w:rPr>
          <w:rFonts w:cs="Times New Roman"/>
        </w:rPr>
      </w:pPr>
      <w:r w:rsidRPr="004A4BDB">
        <w:rPr>
          <w:rFonts w:cs="Times New Roman"/>
          <w:b/>
          <w:bCs/>
        </w:rPr>
        <w:t>В 2010 году гимназии присвоена квалификационная характеристика «Школа, содействующая здоровью, золотого уровня»</w:t>
      </w:r>
      <w:r w:rsidRPr="004A4BDB">
        <w:rPr>
          <w:rFonts w:cs="Times New Roman"/>
        </w:rPr>
        <w:t>.</w:t>
      </w:r>
    </w:p>
    <w:p w:rsidR="004A4BDB" w:rsidRPr="004A4BDB" w:rsidRDefault="004A4BDB" w:rsidP="00AB543B">
      <w:pPr>
        <w:spacing w:line="276" w:lineRule="auto"/>
        <w:ind w:firstLine="709"/>
        <w:jc w:val="both"/>
        <w:rPr>
          <w:rFonts w:cs="Times New Roman"/>
        </w:rPr>
      </w:pPr>
      <w:r w:rsidRPr="004A4BDB">
        <w:rPr>
          <w:rFonts w:cs="Times New Roman"/>
          <w:b/>
          <w:bCs/>
        </w:rPr>
        <w:t>Гимназия – участник финала международного конкурса «Красивая школа».</w:t>
      </w:r>
    </w:p>
    <w:p w:rsidR="004A4BDB" w:rsidRPr="004A4BDB" w:rsidRDefault="004A4BDB" w:rsidP="00AB543B">
      <w:pPr>
        <w:spacing w:line="276" w:lineRule="auto"/>
        <w:ind w:firstLine="709"/>
        <w:jc w:val="both"/>
        <w:rPr>
          <w:rFonts w:cs="Times New Roman"/>
        </w:rPr>
      </w:pPr>
      <w:r w:rsidRPr="004A4BDB">
        <w:rPr>
          <w:rFonts w:cs="Times New Roman"/>
          <w:b/>
          <w:bCs/>
        </w:rPr>
        <w:t>Гимназия – участник республиканского эксперимента «Электронное образование»</w:t>
      </w:r>
      <w:r w:rsidR="00BA1630">
        <w:rPr>
          <w:rFonts w:cs="Times New Roman"/>
          <w:b/>
          <w:bCs/>
        </w:rPr>
        <w:t xml:space="preserve"> и городского эксперимента «</w:t>
      </w:r>
      <w:r w:rsidR="00267743">
        <w:rPr>
          <w:rFonts w:cs="Times New Roman"/>
          <w:b/>
          <w:bCs/>
        </w:rPr>
        <w:t>Т</w:t>
      </w:r>
      <w:r w:rsidR="00BA1630">
        <w:rPr>
          <w:rFonts w:cs="Times New Roman"/>
          <w:b/>
          <w:bCs/>
        </w:rPr>
        <w:t>ропинки здоровья»</w:t>
      </w:r>
      <w:r w:rsidRPr="004A4BDB">
        <w:rPr>
          <w:rFonts w:cs="Times New Roman"/>
          <w:b/>
          <w:bCs/>
        </w:rPr>
        <w:t>.</w:t>
      </w:r>
    </w:p>
    <w:p w:rsidR="004A4BDB" w:rsidRPr="004A4BDB" w:rsidRDefault="004A4BDB" w:rsidP="00AB543B">
      <w:pPr>
        <w:spacing w:before="100" w:beforeAutospacing="1" w:after="100" w:afterAutospacing="1" w:line="276" w:lineRule="auto"/>
        <w:ind w:firstLine="708"/>
        <w:jc w:val="both"/>
        <w:rPr>
          <w:rFonts w:cs="Times New Roman"/>
        </w:rPr>
      </w:pPr>
      <w:r w:rsidRPr="004A4BDB">
        <w:rPr>
          <w:rFonts w:cs="Times New Roman"/>
        </w:rPr>
        <w:t xml:space="preserve">Стратегия развития гимназии предполагает компетентностный подход  к  отбору содержания образовательных программ по всем предметам  и планированию результатов учебной и воспитательной деятельности, индивидуально-дифференцированный подход к организации образовательного процесса, совершенствование системы работы с одаренными детьми, создание комфортной образовательной среды, отражает особенности гимназической образовательной среды, определяет содержание образовательной программы и программы развития, формы и методы организации образовательного процесса, характер взаимоотношений между его участниками. Неотъемлемой чертой гимназической культуры является гуманизм. 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Материально-техническое обеспечение образовательного процесса</w:t>
      </w:r>
    </w:p>
    <w:p w:rsidR="004A4BDB" w:rsidRPr="004A4BDB" w:rsidRDefault="004A4BDB" w:rsidP="00AB543B">
      <w:pPr>
        <w:spacing w:line="276" w:lineRule="auto"/>
        <w:ind w:firstLine="709"/>
        <w:jc w:val="both"/>
        <w:rPr>
          <w:rFonts w:cs="Times New Roman"/>
        </w:rPr>
      </w:pPr>
      <w:r w:rsidRPr="004A4BDB">
        <w:rPr>
          <w:rFonts w:cs="Times New Roman"/>
        </w:rPr>
        <w:lastRenderedPageBreak/>
        <w:t xml:space="preserve">Муниципальное общеобразовательное учреждение «Гимназия №126» Советского района г. Казани размещается в типовом здании на 480 ученических мест. Гимназия располагает </w:t>
      </w:r>
      <w:r w:rsidR="00361055">
        <w:rPr>
          <w:rFonts w:cs="Times New Roman"/>
        </w:rPr>
        <w:t>тремя</w:t>
      </w:r>
      <w:r w:rsidRPr="004A4BDB">
        <w:rPr>
          <w:rFonts w:cs="Times New Roman"/>
        </w:rPr>
        <w:t xml:space="preserve"> компьютерными классами  на </w:t>
      </w:r>
      <w:r w:rsidRPr="00361055">
        <w:rPr>
          <w:rFonts w:cs="Times New Roman"/>
        </w:rPr>
        <w:t>19</w:t>
      </w:r>
      <w:r w:rsidRPr="004A4BDB">
        <w:rPr>
          <w:rFonts w:cs="Times New Roman"/>
        </w:rPr>
        <w:t xml:space="preserve"> рабочих мест, библиотекой с книжным фондом </w:t>
      </w:r>
      <w:r w:rsidR="00361055" w:rsidRPr="00361055">
        <w:rPr>
          <w:rFonts w:cs="Times New Roman"/>
        </w:rPr>
        <w:t>19883</w:t>
      </w:r>
      <w:r w:rsidRPr="004A4BDB">
        <w:rPr>
          <w:rFonts w:cs="Times New Roman"/>
        </w:rPr>
        <w:t xml:space="preserve"> экземпляр</w:t>
      </w:r>
      <w:r w:rsidR="00361055">
        <w:rPr>
          <w:rFonts w:cs="Times New Roman"/>
        </w:rPr>
        <w:t>а</w:t>
      </w:r>
      <w:r w:rsidRPr="004A4BDB">
        <w:rPr>
          <w:rFonts w:cs="Times New Roman"/>
        </w:rPr>
        <w:t>, двумя мастерскими, кабинетом домоводства, комнатой психологической разгрузки, спортивным залом, актовым залом, медицинским кабинетом, столовой на 90 посадочных мест. Общее количество учебных кабинетов – 23.</w:t>
      </w:r>
    </w:p>
    <w:p w:rsidR="004A4BDB" w:rsidRPr="004A4BDB" w:rsidRDefault="004A4BDB" w:rsidP="00AB543B">
      <w:pPr>
        <w:spacing w:line="276" w:lineRule="auto"/>
        <w:ind w:firstLine="709"/>
        <w:rPr>
          <w:rFonts w:cs="Times New Roman"/>
        </w:rPr>
      </w:pPr>
      <w:r w:rsidRPr="004A4BDB">
        <w:rPr>
          <w:rFonts w:cs="Times New Roman"/>
        </w:rPr>
        <w:t>Соблюдается тепловой и световой режим, учебные кабинеты соответствуют по своим эксплуатационным качествам санитарно – гигиеническим требованиям и задачам образовательного процесса.</w:t>
      </w:r>
      <w:r w:rsidR="00BA1630">
        <w:rPr>
          <w:rFonts w:cs="Times New Roman"/>
        </w:rPr>
        <w:t xml:space="preserve"> В 2012 году гимназия включена республиканскую программу капитального ремонта общеобразовательных учреждений. </w:t>
      </w:r>
    </w:p>
    <w:p w:rsidR="00656CA8" w:rsidRDefault="004A4BDB" w:rsidP="00AB543B">
      <w:pPr>
        <w:spacing w:line="276" w:lineRule="auto"/>
        <w:ind w:firstLine="709"/>
        <w:rPr>
          <w:rFonts w:cs="Times New Roman"/>
        </w:rPr>
      </w:pPr>
      <w:r w:rsidRPr="004A4BDB">
        <w:rPr>
          <w:rFonts w:cs="Times New Roman"/>
        </w:rPr>
        <w:t xml:space="preserve">Администрацией гимназии целенаправленно ведется работа по укреплению материально-технической базы. Имеются </w:t>
      </w:r>
      <w:r w:rsidRPr="00361055">
        <w:rPr>
          <w:rFonts w:cs="Times New Roman"/>
        </w:rPr>
        <w:t>2</w:t>
      </w:r>
      <w:r w:rsidR="00361055" w:rsidRPr="00361055">
        <w:rPr>
          <w:rFonts w:cs="Times New Roman"/>
        </w:rPr>
        <w:t>8</w:t>
      </w:r>
      <w:r w:rsidRPr="004A4BDB">
        <w:rPr>
          <w:rFonts w:cs="Times New Roman"/>
        </w:rPr>
        <w:t xml:space="preserve"> мультимедиапроекторов, 7 принтеров, 8 многофункциональных устройств, 6 </w:t>
      </w:r>
      <w:r w:rsidRPr="004A4BDB">
        <w:rPr>
          <w:rFonts w:cs="Times New Roman"/>
          <w:lang w:val="en-US"/>
        </w:rPr>
        <w:t>DVD</w:t>
      </w:r>
      <w:r w:rsidRPr="004A4BDB">
        <w:rPr>
          <w:rFonts w:cs="Times New Roman"/>
        </w:rPr>
        <w:t xml:space="preserve"> проигрывателей. Информационно–техническая база школы включает 40 компьютер</w:t>
      </w:r>
      <w:r w:rsidR="00BA1630">
        <w:rPr>
          <w:rFonts w:cs="Times New Roman"/>
        </w:rPr>
        <w:t>ов</w:t>
      </w:r>
      <w:r w:rsidRPr="004A4BDB">
        <w:rPr>
          <w:rFonts w:cs="Times New Roman"/>
        </w:rPr>
        <w:t xml:space="preserve"> класса </w:t>
      </w:r>
      <w:r w:rsidRPr="004A4BDB">
        <w:rPr>
          <w:rFonts w:cs="Times New Roman"/>
          <w:lang w:val="en-US"/>
        </w:rPr>
        <w:t>Pentium</w:t>
      </w:r>
      <w:r w:rsidRPr="004A4BDB">
        <w:rPr>
          <w:rFonts w:cs="Times New Roman"/>
        </w:rPr>
        <w:t xml:space="preserve"> </w:t>
      </w:r>
      <w:r w:rsidRPr="004A4BDB">
        <w:rPr>
          <w:rFonts w:cs="Times New Roman"/>
          <w:lang w:val="en-US"/>
        </w:rPr>
        <w:t>IV</w:t>
      </w:r>
      <w:r w:rsidRPr="004A4BDB">
        <w:rPr>
          <w:rFonts w:cs="Times New Roman"/>
        </w:rPr>
        <w:t xml:space="preserve">, </w:t>
      </w:r>
      <w:r w:rsidRPr="00361055">
        <w:rPr>
          <w:rFonts w:cs="Times New Roman"/>
        </w:rPr>
        <w:t>50</w:t>
      </w:r>
      <w:r w:rsidRPr="004A4BDB">
        <w:rPr>
          <w:rFonts w:cs="Times New Roman"/>
        </w:rPr>
        <w:t xml:space="preserve"> ноутбуков, </w:t>
      </w:r>
      <w:r w:rsidRPr="00361055">
        <w:rPr>
          <w:rFonts w:cs="Times New Roman"/>
        </w:rPr>
        <w:t>13</w:t>
      </w:r>
      <w:r w:rsidRPr="004A4BDB">
        <w:rPr>
          <w:rFonts w:cs="Times New Roman"/>
        </w:rPr>
        <w:t xml:space="preserve"> интерактивных досок.  В гимназии имеется доступ к сети интернет через </w:t>
      </w:r>
      <w:r w:rsidRPr="004A4BDB">
        <w:rPr>
          <w:rFonts w:cs="Times New Roman"/>
          <w:lang w:val="en-US"/>
        </w:rPr>
        <w:t>WIFI</w:t>
      </w:r>
      <w:r w:rsidRPr="004A4BDB">
        <w:rPr>
          <w:rFonts w:cs="Times New Roman"/>
        </w:rPr>
        <w:t>. В гимназии внедрены электронный журнал и электронные дневники.</w:t>
      </w:r>
      <w:r w:rsidR="00656CA8" w:rsidRPr="00656CA8">
        <w:rPr>
          <w:rFonts w:cs="Times New Roman"/>
        </w:rPr>
        <w:t xml:space="preserve"> </w:t>
      </w:r>
    </w:p>
    <w:p w:rsidR="004A4BDB" w:rsidRPr="004A4BDB" w:rsidRDefault="00656CA8" w:rsidP="00AB543B">
      <w:pPr>
        <w:spacing w:line="276" w:lineRule="auto"/>
        <w:ind w:firstLine="709"/>
        <w:rPr>
          <w:rFonts w:cs="Times New Roman"/>
        </w:rPr>
      </w:pPr>
      <w:r>
        <w:rPr>
          <w:rFonts w:cs="Times New Roman"/>
        </w:rPr>
        <w:t xml:space="preserve">В текущем учебном году приобретено </w:t>
      </w:r>
      <w:r w:rsidR="00AB543B" w:rsidRPr="00AB543B">
        <w:rPr>
          <w:rFonts w:cs="Times New Roman"/>
        </w:rPr>
        <w:t>15</w:t>
      </w:r>
      <w:r w:rsidRPr="00AB543B">
        <w:rPr>
          <w:rFonts w:cs="Times New Roman"/>
        </w:rPr>
        <w:t xml:space="preserve"> </w:t>
      </w:r>
      <w:r>
        <w:rPr>
          <w:rFonts w:cs="Times New Roman"/>
        </w:rPr>
        <w:t>интерактивных досок</w:t>
      </w:r>
      <w:r w:rsidRPr="00AB543B">
        <w:rPr>
          <w:rFonts w:cs="Times New Roman"/>
        </w:rPr>
        <w:t xml:space="preserve">, </w:t>
      </w:r>
      <w:r w:rsidR="00AB543B" w:rsidRPr="00AB543B">
        <w:rPr>
          <w:rFonts w:cs="Times New Roman"/>
        </w:rPr>
        <w:t>25</w:t>
      </w:r>
      <w:r>
        <w:rPr>
          <w:rFonts w:cs="Times New Roman"/>
        </w:rPr>
        <w:t xml:space="preserve"> проекторов</w:t>
      </w:r>
      <w:r w:rsidR="00E34041">
        <w:rPr>
          <w:rFonts w:cs="Times New Roman"/>
        </w:rPr>
        <w:t>, 3 комплекта оборудования для дистанционного обучения детей- инвалидов.</w:t>
      </w:r>
      <w:r>
        <w:rPr>
          <w:rFonts w:cs="Times New Roman"/>
        </w:rPr>
        <w:t xml:space="preserve"> Кроме того, приобретена мебель для кабинетов химии, математики, начальных классов, заменен линолеум в коридоре 2 этажа</w:t>
      </w:r>
      <w:r w:rsidR="00E34041">
        <w:rPr>
          <w:rFonts w:cs="Times New Roman"/>
        </w:rPr>
        <w:t>.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Комплектование гимназии</w:t>
      </w:r>
    </w:p>
    <w:p w:rsidR="004A4BDB" w:rsidRPr="004A4BDB" w:rsidRDefault="004A4BDB" w:rsidP="00AB543B">
      <w:pPr>
        <w:spacing w:before="100" w:beforeAutospacing="1" w:after="100" w:afterAutospacing="1" w:line="276" w:lineRule="auto"/>
        <w:rPr>
          <w:rFonts w:cs="Times New Roman"/>
        </w:rPr>
      </w:pPr>
      <w:r w:rsidRPr="004A4BDB">
        <w:rPr>
          <w:rFonts w:cs="Times New Roman"/>
          <w:b/>
          <w:bCs/>
        </w:rPr>
        <w:t> </w:t>
      </w:r>
      <w:r w:rsidR="00656CA8">
        <w:rPr>
          <w:rFonts w:cs="Times New Roman"/>
          <w:b/>
          <w:bCs/>
        </w:rPr>
        <w:tab/>
      </w:r>
      <w:r w:rsidRPr="004A4BDB">
        <w:rPr>
          <w:rFonts w:cs="Times New Roman"/>
        </w:rPr>
        <w:t>В текущем учебном году в гимназии обуча</w:t>
      </w:r>
      <w:r>
        <w:rPr>
          <w:rFonts w:cs="Times New Roman"/>
        </w:rPr>
        <w:t>ется</w:t>
      </w:r>
      <w:r w:rsidRPr="004A4BDB">
        <w:rPr>
          <w:rFonts w:cs="Times New Roman"/>
        </w:rPr>
        <w:t xml:space="preserve"> 5</w:t>
      </w:r>
      <w:r>
        <w:rPr>
          <w:rFonts w:cs="Times New Roman"/>
        </w:rPr>
        <w:t>35</w:t>
      </w:r>
      <w:r w:rsidRPr="004A4BDB">
        <w:rPr>
          <w:rFonts w:cs="Times New Roman"/>
        </w:rPr>
        <w:t xml:space="preserve"> учащихся в 2</w:t>
      </w:r>
      <w:r>
        <w:rPr>
          <w:rFonts w:cs="Times New Roman"/>
        </w:rPr>
        <w:t>3</w:t>
      </w:r>
      <w:r w:rsidRPr="004A4BDB">
        <w:rPr>
          <w:rFonts w:cs="Times New Roman"/>
        </w:rPr>
        <w:t xml:space="preserve"> классах, из них в начальной школе – 1</w:t>
      </w:r>
      <w:r>
        <w:rPr>
          <w:rFonts w:cs="Times New Roman"/>
        </w:rPr>
        <w:t xml:space="preserve">98 </w:t>
      </w:r>
      <w:r w:rsidRPr="004A4BDB">
        <w:rPr>
          <w:rFonts w:cs="Times New Roman"/>
        </w:rPr>
        <w:t xml:space="preserve">учащихся (8 класс-комплектов), в основной школе – </w:t>
      </w:r>
      <w:r w:rsidRPr="00361055">
        <w:rPr>
          <w:rFonts w:cs="Times New Roman"/>
        </w:rPr>
        <w:t>306</w:t>
      </w:r>
      <w:r w:rsidRPr="004A4BDB">
        <w:rPr>
          <w:rFonts w:cs="Times New Roman"/>
        </w:rPr>
        <w:t xml:space="preserve"> учащихся (13 класс-комплектов), в старшей – </w:t>
      </w:r>
      <w:r>
        <w:rPr>
          <w:rFonts w:cs="Times New Roman"/>
        </w:rPr>
        <w:t>59</w:t>
      </w:r>
      <w:r w:rsidRPr="004A4BDB">
        <w:rPr>
          <w:rFonts w:cs="Times New Roman"/>
        </w:rPr>
        <w:t xml:space="preserve"> учащихся (3 класс-комплекта). Обучение проводится в  две смены. Режим работы </w:t>
      </w:r>
      <w:r w:rsidR="00656CA8">
        <w:rPr>
          <w:rFonts w:cs="Times New Roman"/>
        </w:rPr>
        <w:t>гимназии</w:t>
      </w:r>
      <w:r w:rsidRPr="004A4BDB">
        <w:rPr>
          <w:rFonts w:cs="Times New Roman"/>
        </w:rPr>
        <w:t xml:space="preserve"> – шестидневная учебная неделя во 2 – 11 классах, пятидневная учебная неделя в 1-х классах.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Кадровый состав</w:t>
      </w:r>
    </w:p>
    <w:p w:rsidR="004A4BDB" w:rsidRPr="004A4BDB" w:rsidRDefault="004A4BDB" w:rsidP="00AB543B">
      <w:pPr>
        <w:spacing w:line="276" w:lineRule="auto"/>
        <w:jc w:val="both"/>
        <w:rPr>
          <w:rFonts w:cs="Times New Roman"/>
        </w:rPr>
      </w:pPr>
      <w:r w:rsidRPr="004A4BDB">
        <w:rPr>
          <w:rFonts w:cs="Times New Roman"/>
          <w:b/>
          <w:bCs/>
          <w:i/>
          <w:iCs/>
        </w:rPr>
        <w:t> </w:t>
      </w:r>
      <w:r w:rsidR="00656CA8">
        <w:rPr>
          <w:rFonts w:cs="Times New Roman"/>
          <w:b/>
          <w:bCs/>
          <w:i/>
          <w:iCs/>
        </w:rPr>
        <w:tab/>
      </w:r>
      <w:r w:rsidRPr="004A4BDB">
        <w:rPr>
          <w:rFonts w:cs="Times New Roman"/>
        </w:rPr>
        <w:t>Гимназия полностью укомплектована педагогическими кадрами. В гимназии работают 4</w:t>
      </w:r>
      <w:r>
        <w:rPr>
          <w:rFonts w:cs="Times New Roman"/>
        </w:rPr>
        <w:t>6</w:t>
      </w:r>
      <w:r w:rsidRPr="004A4BDB">
        <w:rPr>
          <w:rFonts w:cs="Times New Roman"/>
        </w:rPr>
        <w:t xml:space="preserve"> педагогических работников, из них </w:t>
      </w:r>
      <w:r>
        <w:rPr>
          <w:rFonts w:cs="Times New Roman"/>
        </w:rPr>
        <w:t>4</w:t>
      </w:r>
      <w:r w:rsidR="00656CA8">
        <w:rPr>
          <w:rFonts w:cs="Times New Roman"/>
        </w:rPr>
        <w:t>5</w:t>
      </w:r>
      <w:r w:rsidRPr="004A4BDB">
        <w:rPr>
          <w:rFonts w:cs="Times New Roman"/>
        </w:rPr>
        <w:t xml:space="preserve"> имеют высшее образование, </w:t>
      </w:r>
      <w:r>
        <w:rPr>
          <w:rFonts w:cs="Times New Roman"/>
        </w:rPr>
        <w:t>1</w:t>
      </w:r>
      <w:r w:rsidRPr="004A4BDB">
        <w:rPr>
          <w:rFonts w:cs="Times New Roman"/>
        </w:rPr>
        <w:t xml:space="preserve">- среднее специальное образование, </w:t>
      </w:r>
      <w:r>
        <w:rPr>
          <w:rFonts w:cs="Times New Roman"/>
        </w:rPr>
        <w:t>3</w:t>
      </w:r>
      <w:r w:rsidRPr="004A4BDB">
        <w:rPr>
          <w:rFonts w:cs="Times New Roman"/>
        </w:rPr>
        <w:t xml:space="preserve"> </w:t>
      </w:r>
      <w:r w:rsidR="00656CA8">
        <w:rPr>
          <w:rFonts w:cs="Times New Roman"/>
        </w:rPr>
        <w:t xml:space="preserve">педагога имеют ученую степень </w:t>
      </w:r>
      <w:r w:rsidRPr="004A4BDB">
        <w:rPr>
          <w:rFonts w:cs="Times New Roman"/>
        </w:rPr>
        <w:t xml:space="preserve">кандидата наук, </w:t>
      </w:r>
      <w:r>
        <w:rPr>
          <w:rFonts w:cs="Times New Roman"/>
        </w:rPr>
        <w:t>1</w:t>
      </w:r>
      <w:r w:rsidRPr="004A4BDB">
        <w:rPr>
          <w:rFonts w:cs="Times New Roman"/>
        </w:rPr>
        <w:t xml:space="preserve"> педагог продолжа</w:t>
      </w:r>
      <w:r w:rsidR="00656CA8">
        <w:rPr>
          <w:rFonts w:cs="Times New Roman"/>
        </w:rPr>
        <w:t>е</w:t>
      </w:r>
      <w:r w:rsidRPr="004A4BDB">
        <w:rPr>
          <w:rFonts w:cs="Times New Roman"/>
        </w:rPr>
        <w:t>т образование в высш</w:t>
      </w:r>
      <w:r>
        <w:rPr>
          <w:rFonts w:cs="Times New Roman"/>
        </w:rPr>
        <w:t>ем</w:t>
      </w:r>
      <w:r w:rsidRPr="004A4BDB">
        <w:rPr>
          <w:rFonts w:cs="Times New Roman"/>
        </w:rPr>
        <w:t xml:space="preserve"> учебн</w:t>
      </w:r>
      <w:r>
        <w:rPr>
          <w:rFonts w:cs="Times New Roman"/>
        </w:rPr>
        <w:t xml:space="preserve">ом </w:t>
      </w:r>
      <w:r w:rsidRPr="004A4BDB">
        <w:rPr>
          <w:rFonts w:cs="Times New Roman"/>
        </w:rPr>
        <w:t>заведени</w:t>
      </w:r>
      <w:r>
        <w:rPr>
          <w:rFonts w:cs="Times New Roman"/>
        </w:rPr>
        <w:t>и</w:t>
      </w:r>
      <w:r w:rsidRPr="004A4BDB">
        <w:rPr>
          <w:rFonts w:cs="Times New Roman"/>
        </w:rPr>
        <w:t xml:space="preserve">. 10 учителей имеют высшую квалификационную категорию </w:t>
      </w:r>
      <w:r>
        <w:rPr>
          <w:rFonts w:cs="Times New Roman"/>
        </w:rPr>
        <w:t>, 18 – первую,</w:t>
      </w:r>
      <w:r w:rsidRPr="004A4BDB">
        <w:rPr>
          <w:rFonts w:cs="Times New Roman"/>
        </w:rPr>
        <w:t xml:space="preserve"> вторую- </w:t>
      </w:r>
      <w:r>
        <w:rPr>
          <w:rFonts w:cs="Times New Roman"/>
        </w:rPr>
        <w:t>6, 4</w:t>
      </w:r>
      <w:r w:rsidRPr="004A4BDB">
        <w:rPr>
          <w:rFonts w:cs="Times New Roman"/>
        </w:rPr>
        <w:t xml:space="preserve"> учител</w:t>
      </w:r>
      <w:r>
        <w:rPr>
          <w:rFonts w:cs="Times New Roman"/>
        </w:rPr>
        <w:t>я</w:t>
      </w:r>
      <w:r w:rsidRPr="004A4BDB">
        <w:rPr>
          <w:rFonts w:cs="Times New Roman"/>
        </w:rPr>
        <w:t xml:space="preserve"> прош</w:t>
      </w:r>
      <w:r>
        <w:rPr>
          <w:rFonts w:cs="Times New Roman"/>
        </w:rPr>
        <w:t>ли</w:t>
      </w:r>
      <w:r w:rsidRPr="004A4BDB">
        <w:rPr>
          <w:rFonts w:cs="Times New Roman"/>
        </w:rPr>
        <w:t xml:space="preserve"> аттестацию на соответствие занимаемой должности, что позволяет судить о высоком профессионализме педагогического состава гимназии. Ежегодно в педагогический коллектив вливаются молодые специалисты.</w:t>
      </w:r>
      <w:r>
        <w:rPr>
          <w:rFonts w:cs="Times New Roman"/>
        </w:rPr>
        <w:t xml:space="preserve"> В настоящее время в гимназии работают 5 молодых специалистов.</w:t>
      </w:r>
    </w:p>
    <w:p w:rsidR="004A4BDB" w:rsidRPr="004A4BDB" w:rsidRDefault="004A4BDB" w:rsidP="00AB543B">
      <w:pPr>
        <w:spacing w:line="276" w:lineRule="auto"/>
        <w:ind w:firstLine="708"/>
        <w:rPr>
          <w:rFonts w:cs="Times New Roman"/>
        </w:rPr>
      </w:pPr>
      <w:r w:rsidRPr="004A4BDB">
        <w:rPr>
          <w:rFonts w:cs="Times New Roman"/>
        </w:rPr>
        <w:t>В гимназии работают педагоги, имеющие высокие награды: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 xml:space="preserve">·              </w:t>
      </w:r>
      <w:r>
        <w:rPr>
          <w:rFonts w:cs="Times New Roman"/>
        </w:rPr>
        <w:t>заслуженный учитель школы РТ – 3</w:t>
      </w:r>
      <w:r w:rsidRPr="004A4BDB">
        <w:rPr>
          <w:rFonts w:cs="Times New Roman"/>
        </w:rPr>
        <w:t>;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 xml:space="preserve">·              «Почетный работник общего образования РФ» – </w:t>
      </w:r>
      <w:r>
        <w:rPr>
          <w:rFonts w:cs="Times New Roman"/>
        </w:rPr>
        <w:t>4</w:t>
      </w:r>
      <w:r w:rsidRPr="004A4BDB">
        <w:rPr>
          <w:rFonts w:cs="Times New Roman"/>
        </w:rPr>
        <w:t>;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 xml:space="preserve">·              «Отличник народного просвещения» – </w:t>
      </w:r>
      <w:r>
        <w:rPr>
          <w:rFonts w:cs="Times New Roman"/>
        </w:rPr>
        <w:t>2</w:t>
      </w:r>
      <w:r w:rsidRPr="004A4BDB">
        <w:rPr>
          <w:rFonts w:cs="Times New Roman"/>
        </w:rPr>
        <w:t>;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 xml:space="preserve">·               «За заслуги в образовании» – </w:t>
      </w:r>
      <w:r>
        <w:rPr>
          <w:rFonts w:cs="Times New Roman"/>
        </w:rPr>
        <w:t>3</w:t>
      </w:r>
      <w:r w:rsidRPr="004A4BDB">
        <w:rPr>
          <w:rFonts w:cs="Times New Roman"/>
        </w:rPr>
        <w:t>;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 xml:space="preserve">·              победители ПНП «Образование» – </w:t>
      </w:r>
      <w:r>
        <w:rPr>
          <w:rFonts w:cs="Times New Roman"/>
        </w:rPr>
        <w:t>2</w:t>
      </w:r>
      <w:r w:rsidRPr="004A4BDB">
        <w:rPr>
          <w:rFonts w:cs="Times New Roman"/>
        </w:rPr>
        <w:t>;</w:t>
      </w:r>
    </w:p>
    <w:p w:rsidR="004A4BDB" w:rsidRPr="004A4BDB" w:rsidRDefault="004A4BDB" w:rsidP="00AB543B">
      <w:pPr>
        <w:spacing w:line="276" w:lineRule="auto"/>
        <w:rPr>
          <w:rFonts w:cs="Times New Roman"/>
        </w:rPr>
      </w:pPr>
      <w:r w:rsidRPr="004A4BDB">
        <w:rPr>
          <w:rFonts w:cs="Times New Roman"/>
        </w:rPr>
        <w:t>·              медаль «В память 1000-летия Казани» – 6.</w:t>
      </w:r>
    </w:p>
    <w:p w:rsidR="004A4BDB" w:rsidRDefault="004A4BDB" w:rsidP="00AB543B">
      <w:pPr>
        <w:spacing w:line="276" w:lineRule="auto"/>
        <w:jc w:val="both"/>
        <w:rPr>
          <w:rFonts w:cs="Times New Roman"/>
        </w:rPr>
      </w:pPr>
      <w:r w:rsidRPr="004A4BDB">
        <w:rPr>
          <w:rFonts w:cs="Times New Roman"/>
        </w:rPr>
        <w:lastRenderedPageBreak/>
        <w:t>           Педагогический коллектив гимназии постоянно работает над повышением профессионального мастерства, участвуя в профессиональных конкурсах и семинарах, обучаясь на курсах повышения квалификации, выступая на конференциях и семинарах различного уровня. Следует отметить высокий уровень методической работы в гимназии, который подтверждается готовностью педагогов к распространению своего педагогического опыта, открытостью образовательного сообщества гимназии для средств массовой информации. Так, в 201</w:t>
      </w:r>
      <w:r>
        <w:rPr>
          <w:rFonts w:cs="Times New Roman"/>
        </w:rPr>
        <w:t>1</w:t>
      </w:r>
      <w:r w:rsidRPr="004A4BDB">
        <w:rPr>
          <w:rFonts w:cs="Times New Roman"/>
        </w:rPr>
        <w:t>-201</w:t>
      </w:r>
      <w:r>
        <w:rPr>
          <w:rFonts w:cs="Times New Roman"/>
        </w:rPr>
        <w:t>2</w:t>
      </w:r>
      <w:r w:rsidRPr="004A4BDB">
        <w:rPr>
          <w:rFonts w:cs="Times New Roman"/>
        </w:rPr>
        <w:t xml:space="preserve"> учебном году на базе гимназии прошли </w:t>
      </w:r>
      <w:r>
        <w:rPr>
          <w:rFonts w:cs="Times New Roman"/>
        </w:rPr>
        <w:t>1</w:t>
      </w:r>
      <w:r w:rsidRPr="004A4BDB">
        <w:rPr>
          <w:rFonts w:cs="Times New Roman"/>
        </w:rPr>
        <w:t xml:space="preserve"> республикански</w:t>
      </w:r>
      <w:r>
        <w:rPr>
          <w:rFonts w:cs="Times New Roman"/>
        </w:rPr>
        <w:t>й</w:t>
      </w:r>
      <w:r w:rsidRPr="004A4BDB">
        <w:rPr>
          <w:rFonts w:cs="Times New Roman"/>
        </w:rPr>
        <w:t xml:space="preserve"> и </w:t>
      </w:r>
      <w:r>
        <w:rPr>
          <w:rFonts w:cs="Times New Roman"/>
        </w:rPr>
        <w:t>1</w:t>
      </w:r>
      <w:r w:rsidRPr="004A4BDB">
        <w:rPr>
          <w:rFonts w:cs="Times New Roman"/>
        </w:rPr>
        <w:t xml:space="preserve"> районны</w:t>
      </w:r>
      <w:r>
        <w:rPr>
          <w:rFonts w:cs="Times New Roman"/>
        </w:rPr>
        <w:t>й</w:t>
      </w:r>
      <w:r w:rsidRPr="004A4BDB">
        <w:rPr>
          <w:rFonts w:cs="Times New Roman"/>
        </w:rPr>
        <w:t xml:space="preserve"> семинар</w:t>
      </w:r>
      <w:r w:rsidR="00656CA8">
        <w:rPr>
          <w:rFonts w:cs="Times New Roman"/>
        </w:rPr>
        <w:t>ы</w:t>
      </w:r>
      <w:r w:rsidRPr="004A4BDB">
        <w:rPr>
          <w:rFonts w:cs="Times New Roman"/>
        </w:rPr>
        <w:t>, в рамках которых проведены мастер-классы, открытые уроки, внеклассные мероприятия, научно-практические конференции учащихся и т.д.</w:t>
      </w:r>
    </w:p>
    <w:p w:rsidR="00656CA8" w:rsidRPr="004A4BDB" w:rsidRDefault="00656CA8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ab/>
        <w:t>Педагоги гимназии участвуют в профессиональных конкурсах. Так, педагог-психолог Хасанова Э.Э. является призером районного конкурса «Лучший педагог-психолог 2012», Калинина М.Е. – финалист районного конкурса «Лучший классный руководитель 2012». Учителями гимназии подготовлены к печати публикации.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Содержание образования в гимназии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both"/>
        <w:rPr>
          <w:rFonts w:cs="Times New Roman"/>
        </w:rPr>
      </w:pPr>
      <w:r w:rsidRPr="004A4BDB">
        <w:rPr>
          <w:rFonts w:cs="Times New Roman"/>
        </w:rPr>
        <w:t> </w:t>
      </w:r>
      <w:r w:rsidR="00656CA8">
        <w:rPr>
          <w:rFonts w:cs="Times New Roman"/>
        </w:rPr>
        <w:tab/>
      </w:r>
      <w:r w:rsidRPr="004A4BDB">
        <w:rPr>
          <w:rFonts w:cs="Times New Roman"/>
        </w:rPr>
        <w:t xml:space="preserve">Организация образовательного процесса в гимназии осуществляется в соответствии со статусом. </w:t>
      </w:r>
      <w:r w:rsidR="00267743">
        <w:rPr>
          <w:rFonts w:cs="Times New Roman"/>
        </w:rPr>
        <w:t xml:space="preserve">В соответствии с ФГОС НОО разработана образовательная программа на последующие 4 года. </w:t>
      </w:r>
      <w:r w:rsidR="00267743" w:rsidRPr="004A4BDB">
        <w:rPr>
          <w:rFonts w:cs="Times New Roman"/>
        </w:rPr>
        <w:t>Реализуемые учебные программы соответствуют уровню и направленности образовательного процесса.</w:t>
      </w:r>
      <w:r w:rsidR="00267743">
        <w:rPr>
          <w:rFonts w:cs="Times New Roman"/>
        </w:rPr>
        <w:t xml:space="preserve"> </w:t>
      </w:r>
      <w:r w:rsidRPr="004A4BDB">
        <w:rPr>
          <w:rFonts w:cs="Times New Roman"/>
        </w:rPr>
        <w:t>Учебные программы соответствуют учебному плану на всех ступенях обучения. Учебный план составлен на основе Базисного учебного плана образовательных учебных заведений РТ. Учебный план учитывает принципы сочетания дифференциации и интеграции предпрофильной подготовки и профильного обучения. В целом учебный план направлен на реализацию следующих задач: заботу о сохранении и укреплении здоровья обучающихся, удовлетворение образовательных потребностей обучающихся и родителей, повышения качества образовательного процесса, создание для учащихся условий для самоопределения и саморазвития. Профильное обучение и предпрофильная подготовка в гимназии осуществляется в штатном режиме. Системная работа по сохранению и развитию образовательных профилей обучения  в соответствии с  видом образовательного учреждения «Гимназия», познавательные потребности обучающихся  и потребности родителей обусловили развитие профильного обучения в 10, 11-х классах и 100% охват учащихся старшего звена профильным обучением.</w:t>
      </w:r>
    </w:p>
    <w:p w:rsidR="004A4BDB" w:rsidRPr="004A4BDB" w:rsidRDefault="00C34607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>
        <w:rPr>
          <w:rFonts w:cs="Times New Roman"/>
          <w:b/>
          <w:bCs/>
        </w:rPr>
        <w:t>Профильное обучение в 2011</w:t>
      </w:r>
      <w:r w:rsidR="004A4BDB" w:rsidRPr="004A4BDB">
        <w:rPr>
          <w:rFonts w:cs="Times New Roman"/>
          <w:b/>
          <w:bCs/>
        </w:rPr>
        <w:t>-201</w:t>
      </w:r>
      <w:r>
        <w:rPr>
          <w:rFonts w:cs="Times New Roman"/>
          <w:b/>
          <w:bCs/>
        </w:rPr>
        <w:t>2</w:t>
      </w:r>
      <w:r w:rsidR="004A4BDB" w:rsidRPr="004A4BDB">
        <w:rPr>
          <w:rFonts w:cs="Times New Roman"/>
          <w:b/>
          <w:bCs/>
        </w:rPr>
        <w:t xml:space="preserve"> учебном году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644"/>
        <w:gridCol w:w="2976"/>
        <w:gridCol w:w="2496"/>
      </w:tblGrid>
      <w:tr w:rsidR="004A4BDB" w:rsidRPr="004A4BDB">
        <w:trPr>
          <w:tblCellSpacing w:w="0" w:type="dxa"/>
          <w:jc w:val="center"/>
        </w:trPr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 Класс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профиль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Профильные предметы</w:t>
            </w:r>
          </w:p>
        </w:tc>
      </w:tr>
      <w:tr w:rsidR="004A4BDB" w:rsidRPr="004A4BDB">
        <w:trPr>
          <w:tblCellSpacing w:w="0" w:type="dxa"/>
          <w:jc w:val="center"/>
        </w:trPr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10а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Социально-экономический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Право</w:t>
            </w:r>
          </w:p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Экономика</w:t>
            </w:r>
          </w:p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Математика</w:t>
            </w:r>
          </w:p>
        </w:tc>
      </w:tr>
      <w:tr w:rsidR="004A4BDB" w:rsidRPr="004A4BDB">
        <w:trPr>
          <w:tblCellSpacing w:w="0" w:type="dxa"/>
          <w:jc w:val="center"/>
        </w:trPr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1</w:t>
            </w:r>
            <w:r w:rsidR="00C34607">
              <w:rPr>
                <w:rFonts w:cs="Times New Roman"/>
              </w:rPr>
              <w:t>0б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C34607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Универсальный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267743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Элективные курсы</w:t>
            </w:r>
          </w:p>
        </w:tc>
      </w:tr>
      <w:tr w:rsidR="004A4BDB" w:rsidRPr="004A4BDB">
        <w:trPr>
          <w:tblCellSpacing w:w="0" w:type="dxa"/>
          <w:jc w:val="center"/>
        </w:trPr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4A4BDB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11</w:t>
            </w:r>
            <w:r w:rsidR="00C34607">
              <w:rPr>
                <w:rFonts w:cs="Times New Roman"/>
              </w:rPr>
              <w:t>а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A4BDB" w:rsidRPr="004A4BDB" w:rsidRDefault="00C34607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Социально-экономический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C34607" w:rsidRPr="004A4BDB" w:rsidRDefault="00C34607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Право</w:t>
            </w:r>
          </w:p>
          <w:p w:rsidR="00C34607" w:rsidRPr="004A4BDB" w:rsidRDefault="00C34607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lastRenderedPageBreak/>
              <w:t>Экономика</w:t>
            </w:r>
          </w:p>
          <w:p w:rsidR="004A4BDB" w:rsidRPr="004A4BDB" w:rsidRDefault="00C34607" w:rsidP="00AB543B">
            <w:pPr>
              <w:spacing w:before="100" w:beforeAutospacing="1" w:after="100" w:afterAutospacing="1" w:line="276" w:lineRule="auto"/>
              <w:rPr>
                <w:rFonts w:cs="Times New Roman"/>
              </w:rPr>
            </w:pPr>
            <w:r w:rsidRPr="004A4BDB">
              <w:rPr>
                <w:rFonts w:cs="Times New Roman"/>
              </w:rPr>
              <w:t>Математика</w:t>
            </w:r>
          </w:p>
        </w:tc>
      </w:tr>
    </w:tbl>
    <w:p w:rsidR="00C34607" w:rsidRDefault="00C34607" w:rsidP="00AB543B">
      <w:pPr>
        <w:spacing w:before="100" w:beforeAutospacing="1" w:after="100" w:afterAutospacing="1" w:line="276" w:lineRule="auto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Инновационная работа</w:t>
      </w:r>
    </w:p>
    <w:p w:rsidR="00C34607" w:rsidRDefault="00C34607" w:rsidP="00AB543B">
      <w:pPr>
        <w:spacing w:line="276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 xml:space="preserve">В гимназии разработаны и реализуются инновационные программы </w:t>
      </w:r>
    </w:p>
    <w:p w:rsidR="00C34607" w:rsidRDefault="00C34607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1. Информатизация образования</w:t>
      </w:r>
    </w:p>
    <w:p w:rsidR="00C34607" w:rsidRDefault="00C34607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2. Поиск, развитие и поддержка одаренных детей</w:t>
      </w:r>
    </w:p>
    <w:p w:rsidR="00C34607" w:rsidRDefault="00C34607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3. Гражданско-патриотическое и правовое образование и воспитание. Музей как центр формирования гражданских компетенций.</w:t>
      </w:r>
    </w:p>
    <w:p w:rsidR="00C34607" w:rsidRDefault="00C34607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4. Подготовка выпускников к государственной (итоговой) аттестации</w:t>
      </w:r>
    </w:p>
    <w:p w:rsidR="00267743" w:rsidRPr="00C34607" w:rsidRDefault="00267743" w:rsidP="00AB543B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ab/>
        <w:t xml:space="preserve">В гимназии широко используются современные образовательные технологии, в том числе информационно- коммуникационные </w:t>
      </w:r>
      <w:r w:rsidR="00B37846">
        <w:rPr>
          <w:rFonts w:cs="Times New Roman"/>
        </w:rPr>
        <w:t>и здоровьесберегающие технологии</w:t>
      </w:r>
      <w:r>
        <w:rPr>
          <w:rFonts w:cs="Times New Roman"/>
        </w:rPr>
        <w:t>, внедряются дистанционные технологии для работы с детьми, обучающимися на дому.</w:t>
      </w:r>
      <w:r w:rsidR="00B37846">
        <w:rPr>
          <w:rFonts w:cs="Times New Roman"/>
        </w:rPr>
        <w:t xml:space="preserve"> </w:t>
      </w:r>
    </w:p>
    <w:p w:rsidR="004A4BDB" w:rsidRPr="004A4BDB" w:rsidRDefault="004A4BDB" w:rsidP="00AB543B">
      <w:pPr>
        <w:spacing w:before="100" w:beforeAutospacing="1" w:after="100" w:afterAutospacing="1" w:line="276" w:lineRule="auto"/>
        <w:jc w:val="center"/>
        <w:rPr>
          <w:rFonts w:cs="Times New Roman"/>
        </w:rPr>
      </w:pPr>
      <w:r w:rsidRPr="004A4BDB">
        <w:rPr>
          <w:rFonts w:cs="Times New Roman"/>
          <w:b/>
          <w:bCs/>
        </w:rPr>
        <w:t>Итоговая аттестация</w:t>
      </w:r>
    </w:p>
    <w:p w:rsidR="00D87093" w:rsidRDefault="004A4BDB" w:rsidP="00AB543B">
      <w:pPr>
        <w:spacing w:line="276" w:lineRule="auto"/>
        <w:ind w:firstLine="360"/>
        <w:jc w:val="both"/>
      </w:pPr>
      <w:r w:rsidRPr="004A4BDB">
        <w:rPr>
          <w:rFonts w:cs="Times New Roman"/>
          <w:b/>
          <w:bCs/>
        </w:rPr>
        <w:t> </w:t>
      </w:r>
      <w:r w:rsidR="00267743">
        <w:rPr>
          <w:rFonts w:cs="Times New Roman"/>
          <w:b/>
          <w:bCs/>
        </w:rPr>
        <w:tab/>
      </w:r>
      <w:r w:rsidR="00D87093">
        <w:t>Об э</w:t>
      </w:r>
      <w:r w:rsidR="00D87093" w:rsidRPr="00271EF1">
        <w:t>ффективност</w:t>
      </w:r>
      <w:r w:rsidR="00D87093">
        <w:t>и</w:t>
      </w:r>
      <w:r w:rsidR="00D87093" w:rsidRPr="00271EF1">
        <w:t xml:space="preserve"> системы </w:t>
      </w:r>
      <w:r w:rsidR="00D87093">
        <w:t>предпрофильной подготовки и профильного обучения</w:t>
      </w:r>
      <w:r w:rsidR="00D87093" w:rsidRPr="00271EF1">
        <w:t xml:space="preserve">  свидетельствуют и результаты участия выпускников 9-х классов в ГИА и </w:t>
      </w:r>
      <w:r w:rsidR="00D87093">
        <w:t>выпускников 11-х классов в ЕГЭ,</w:t>
      </w:r>
      <w:r w:rsidR="00D87093" w:rsidRPr="00271EF1">
        <w:t xml:space="preserve"> которые не уступают, а по </w:t>
      </w:r>
      <w:r w:rsidR="00D87093">
        <w:t>большинству</w:t>
      </w:r>
      <w:r w:rsidR="00D87093" w:rsidRPr="00271EF1">
        <w:t xml:space="preserve"> предмет</w:t>
      </w:r>
      <w:r w:rsidR="00D87093">
        <w:t>ов</w:t>
      </w:r>
      <w:r w:rsidR="00D87093" w:rsidRPr="00271EF1">
        <w:t xml:space="preserve"> превосходят аналогичн</w:t>
      </w:r>
      <w:r w:rsidR="00D87093">
        <w:t>ые показатели в целом по району, городу, по республике и Российской Федерации.</w:t>
      </w:r>
      <w:r w:rsidR="00D87093" w:rsidRPr="00D13142">
        <w:t xml:space="preserve"> </w:t>
      </w:r>
    </w:p>
    <w:p w:rsidR="00D87093" w:rsidRPr="00830674" w:rsidRDefault="00D87093" w:rsidP="00AB543B">
      <w:pPr>
        <w:spacing w:line="276" w:lineRule="auto"/>
        <w:ind w:firstLine="360"/>
        <w:jc w:val="both"/>
      </w:pPr>
      <w:r w:rsidRPr="00830674">
        <w:t xml:space="preserve">Работа по подготовке учащихся к </w:t>
      </w:r>
      <w:r>
        <w:t xml:space="preserve">государственной </w:t>
      </w:r>
      <w:r w:rsidRPr="00830674">
        <w:t>итоговой аттестации 9,11 классах проводилась в следующих направлениях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4E2A5C">
        <w:t xml:space="preserve"> </w:t>
      </w:r>
      <w:r w:rsidRPr="00D13142">
        <w:t>проведение родительских собраний;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ознакомление </w:t>
      </w:r>
      <w:r>
        <w:t xml:space="preserve">с </w:t>
      </w:r>
      <w:r w:rsidRPr="00D13142">
        <w:t>итог</w:t>
      </w:r>
      <w:r>
        <w:t>ами</w:t>
      </w:r>
      <w:r w:rsidRPr="00D13142">
        <w:t xml:space="preserve"> аттестации прошлого учебного года и сравнительный анализ результатов ЕГЭ в гимназии и школах района, ознакомлением с нормативными документами, состоянием подготовки учащихся 9,11-классов  к сдаче экзамена, анализ контрольных работ в формате ГИА и ЕГЭ;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сбор информации о сдаче экзаменов в форме ЕГЭ среди выпускников;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оформление базы данных учащихся 9 и 11 классов;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оформление информационного стенда «ЕГЭ и ЕРЭ»;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проведение тренингов в рамках программы психологического сопровождения подготовки к ЕГЭ и ГИА;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участие в Интернет - тестированиях, проводимых ВУЗами, ФИПИ и Российским образованием в режиме </w:t>
      </w:r>
      <w:r w:rsidRPr="00D13142">
        <w:rPr>
          <w:lang w:val="en-US"/>
        </w:rPr>
        <w:t>On</w:t>
      </w:r>
      <w:r w:rsidRPr="00D13142">
        <w:t>-</w:t>
      </w:r>
      <w:r w:rsidRPr="00D13142">
        <w:rPr>
          <w:lang w:val="en-US"/>
        </w:rPr>
        <w:t>Line</w:t>
      </w:r>
      <w:r w:rsidRPr="00D13142">
        <w:t>;</w:t>
      </w:r>
    </w:p>
    <w:p w:rsidR="00D87093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проведение контрольных работ по предметам, вошедшим в перечень сдачи итоговой аттестации по КИМам в формате ЕГЭ и ГИА;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>
        <w:t>проведение тренировочных ЕГЭ по материалам Московского института образования по математике;</w:t>
      </w:r>
    </w:p>
    <w:p w:rsidR="00D87093" w:rsidRPr="00D13142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индивидуальные и групповые консультации;</w:t>
      </w:r>
    </w:p>
    <w:p w:rsidR="00D87093" w:rsidRDefault="00D87093" w:rsidP="00AB543B">
      <w:pPr>
        <w:numPr>
          <w:ilvl w:val="0"/>
          <w:numId w:val="4"/>
        </w:numPr>
        <w:spacing w:line="276" w:lineRule="auto"/>
        <w:jc w:val="both"/>
      </w:pPr>
      <w:r w:rsidRPr="00D13142">
        <w:t xml:space="preserve"> тренинги по заполнению бланков ЕГЭ, ГИА.</w:t>
      </w:r>
      <w:r>
        <w:t xml:space="preserve"> </w:t>
      </w:r>
    </w:p>
    <w:p w:rsidR="00D87093" w:rsidRDefault="00D87093" w:rsidP="00AB543B">
      <w:pPr>
        <w:numPr>
          <w:ilvl w:val="0"/>
          <w:numId w:val="4"/>
        </w:numPr>
        <w:spacing w:line="276" w:lineRule="auto"/>
        <w:jc w:val="both"/>
      </w:pPr>
      <w:r>
        <w:t>спецкурсы;</w:t>
      </w:r>
    </w:p>
    <w:p w:rsidR="00D87093" w:rsidRDefault="00D87093" w:rsidP="00AB543B">
      <w:pPr>
        <w:numPr>
          <w:ilvl w:val="0"/>
          <w:numId w:val="4"/>
        </w:numPr>
        <w:tabs>
          <w:tab w:val="clear" w:pos="720"/>
          <w:tab w:val="num" w:pos="0"/>
        </w:tabs>
        <w:spacing w:line="276" w:lineRule="auto"/>
        <w:jc w:val="both"/>
      </w:pPr>
      <w:r w:rsidRPr="00271EF1">
        <w:tab/>
      </w:r>
      <w:r>
        <w:t>элективные курсы;</w:t>
      </w:r>
    </w:p>
    <w:p w:rsidR="00D87093" w:rsidRDefault="00D87093" w:rsidP="00AB543B">
      <w:pPr>
        <w:numPr>
          <w:ilvl w:val="0"/>
          <w:numId w:val="4"/>
        </w:numPr>
        <w:tabs>
          <w:tab w:val="clear" w:pos="720"/>
          <w:tab w:val="num" w:pos="0"/>
        </w:tabs>
        <w:spacing w:line="276" w:lineRule="auto"/>
        <w:jc w:val="both"/>
      </w:pPr>
      <w:r>
        <w:lastRenderedPageBreak/>
        <w:t>кружковая работа.</w:t>
      </w:r>
    </w:p>
    <w:p w:rsidR="00D87093" w:rsidRPr="00271EF1" w:rsidRDefault="00D87093" w:rsidP="00AB543B">
      <w:pPr>
        <w:spacing w:line="276" w:lineRule="auto"/>
        <w:ind w:firstLine="720"/>
        <w:jc w:val="both"/>
      </w:pPr>
      <w:r w:rsidRPr="00271EF1">
        <w:t>К итоговой аттестации в 201</w:t>
      </w:r>
      <w:r>
        <w:t>1</w:t>
      </w:r>
      <w:r w:rsidRPr="00271EF1">
        <w:t>-201</w:t>
      </w:r>
      <w:r>
        <w:t>2</w:t>
      </w:r>
      <w:r w:rsidRPr="00271EF1">
        <w:t xml:space="preserve"> учебном году были допущены </w:t>
      </w:r>
      <w:r>
        <w:t>24</w:t>
      </w:r>
      <w:r w:rsidRPr="00271EF1">
        <w:t xml:space="preserve"> учащихся 11-х классов и </w:t>
      </w:r>
      <w:r>
        <w:t>69</w:t>
      </w:r>
      <w:r w:rsidRPr="00271EF1">
        <w:t xml:space="preserve"> учащихся 9-х классов. Все выпускники по итогам аттестации получили аттестаты соответствующего уровня, из них 1 выпускник окончил школу с серебряной медалью (</w:t>
      </w:r>
      <w:r>
        <w:t>Губайдуллина Азалия</w:t>
      </w:r>
      <w:r w:rsidRPr="00271EF1">
        <w:t xml:space="preserve">) и </w:t>
      </w:r>
      <w:r>
        <w:t>5 учащихся</w:t>
      </w:r>
      <w:r w:rsidRPr="00271EF1">
        <w:t xml:space="preserve"> 9 класса (</w:t>
      </w:r>
      <w:r>
        <w:t>Забраева Эльвира, Маслова Екатерина, Ивашкевич Алеся, Устинова Софья, Шакуров Тимур</w:t>
      </w:r>
      <w:r w:rsidRPr="00271EF1">
        <w:t>) получил</w:t>
      </w:r>
      <w:r>
        <w:t>и</w:t>
      </w:r>
      <w:r w:rsidRPr="00271EF1">
        <w:t xml:space="preserve"> аттестат об основном общем образовании с отличием. </w:t>
      </w:r>
    </w:p>
    <w:p w:rsidR="00D87093" w:rsidRDefault="00D87093" w:rsidP="00AB543B">
      <w:pPr>
        <w:spacing w:line="276" w:lineRule="auto"/>
        <w:ind w:firstLine="708"/>
        <w:jc w:val="both"/>
      </w:pPr>
      <w:r w:rsidRPr="00271EF1">
        <w:t xml:space="preserve">Итоговая аттестация в 11 классах проходила в форме ЕГЭ. Русский язык и математику сдавали все учащиеся в обязательном порядке. Выбор остальных предметов распределился следующим образом: обществознание – </w:t>
      </w:r>
      <w:r>
        <w:t>12</w:t>
      </w:r>
      <w:r w:rsidRPr="00271EF1">
        <w:t xml:space="preserve"> человек, физика – </w:t>
      </w:r>
      <w:r>
        <w:t>8</w:t>
      </w:r>
      <w:r w:rsidRPr="00271EF1">
        <w:t xml:space="preserve"> человек, история России – </w:t>
      </w:r>
      <w:r>
        <w:t>4</w:t>
      </w:r>
      <w:r w:rsidRPr="00271EF1">
        <w:t xml:space="preserve"> человек</w:t>
      </w:r>
      <w:r>
        <w:t>а</w:t>
      </w:r>
      <w:r w:rsidRPr="00271EF1">
        <w:t xml:space="preserve">, химия – </w:t>
      </w:r>
      <w:r>
        <w:t>5</w:t>
      </w:r>
      <w:r w:rsidRPr="00271EF1">
        <w:t xml:space="preserve"> человек, биология – </w:t>
      </w:r>
      <w:r>
        <w:t>4</w:t>
      </w:r>
      <w:r w:rsidRPr="00271EF1">
        <w:t xml:space="preserve"> человека, </w:t>
      </w:r>
      <w:r>
        <w:t>информатика и ИКТ</w:t>
      </w:r>
      <w:r w:rsidRPr="00271EF1">
        <w:t xml:space="preserve"> – </w:t>
      </w:r>
      <w:r>
        <w:t>2</w:t>
      </w:r>
      <w:r w:rsidRPr="00271EF1">
        <w:t xml:space="preserve"> человек</w:t>
      </w:r>
      <w:r>
        <w:t>а</w:t>
      </w:r>
      <w:r w:rsidRPr="00271EF1">
        <w:t xml:space="preserve">, английский язык – </w:t>
      </w:r>
      <w:r>
        <w:t>4</w:t>
      </w:r>
      <w:r w:rsidRPr="00271EF1">
        <w:t xml:space="preserve"> человека. </w:t>
      </w:r>
      <w:r>
        <w:t xml:space="preserve"> </w:t>
      </w:r>
    </w:p>
    <w:p w:rsidR="00D87093" w:rsidRDefault="00D87093" w:rsidP="00D87093">
      <w:pPr>
        <w:ind w:firstLine="708"/>
        <w:jc w:val="center"/>
        <w:rPr>
          <w:b/>
        </w:rPr>
      </w:pPr>
    </w:p>
    <w:p w:rsidR="00D87093" w:rsidRDefault="00D87093" w:rsidP="00D87093">
      <w:pPr>
        <w:ind w:firstLine="708"/>
        <w:jc w:val="center"/>
        <w:rPr>
          <w:b/>
        </w:rPr>
      </w:pPr>
      <w:r w:rsidRPr="004E2AE6">
        <w:rPr>
          <w:b/>
        </w:rPr>
        <w:t>Результаты ЕГЭ в 201</w:t>
      </w:r>
      <w:r>
        <w:rPr>
          <w:b/>
        </w:rPr>
        <w:t>1</w:t>
      </w:r>
      <w:r w:rsidRPr="004E2AE6">
        <w:rPr>
          <w:b/>
        </w:rPr>
        <w:t>-201</w:t>
      </w:r>
      <w:r>
        <w:rPr>
          <w:b/>
        </w:rPr>
        <w:t>2</w:t>
      </w:r>
      <w:r w:rsidRPr="004E2AE6">
        <w:rPr>
          <w:b/>
        </w:rPr>
        <w:t xml:space="preserve"> учебном году</w:t>
      </w:r>
    </w:p>
    <w:p w:rsidR="00D87093" w:rsidRDefault="00D87093" w:rsidP="00D87093">
      <w:pPr>
        <w:jc w:val="center"/>
        <w:rPr>
          <w:b/>
        </w:rPr>
      </w:pPr>
      <w:r>
        <w:rPr>
          <w:b/>
        </w:rPr>
        <w:t>по сравнению с результатами Советского района г. Казани, РТ и РФ.</w:t>
      </w:r>
    </w:p>
    <w:p w:rsidR="00D87093" w:rsidRPr="004E2AE6" w:rsidRDefault="00D87093" w:rsidP="00D87093">
      <w:pPr>
        <w:jc w:val="center"/>
        <w:rPr>
          <w:b/>
        </w:rPr>
      </w:pPr>
    </w:p>
    <w:tbl>
      <w:tblPr>
        <w:tblW w:w="10080" w:type="dxa"/>
        <w:tblInd w:w="93" w:type="dxa"/>
        <w:tblLayout w:type="fixed"/>
        <w:tblLook w:val="04A0"/>
      </w:tblPr>
      <w:tblGrid>
        <w:gridCol w:w="2080"/>
        <w:gridCol w:w="1054"/>
        <w:gridCol w:w="1013"/>
        <w:gridCol w:w="830"/>
        <w:gridCol w:w="1134"/>
        <w:gridCol w:w="850"/>
        <w:gridCol w:w="1134"/>
        <w:gridCol w:w="851"/>
        <w:gridCol w:w="1134"/>
      </w:tblGrid>
      <w:tr w:rsidR="00D87093" w:rsidRPr="00A972B7" w:rsidTr="007B79CC">
        <w:trPr>
          <w:trHeight w:val="900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Предмет</w:t>
            </w:r>
          </w:p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Количество сдававших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Наш средний балл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Pr="00A972B7">
              <w:rPr>
                <w:color w:val="000000"/>
              </w:rPr>
              <w:t>ай</w:t>
            </w:r>
          </w:p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он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Разница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разница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Разница</w:t>
            </w:r>
          </w:p>
        </w:tc>
      </w:tr>
      <w:tr w:rsidR="00D87093" w:rsidRPr="00A972B7" w:rsidTr="007B79CC">
        <w:trPr>
          <w:trHeight w:val="375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Русский язык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24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70,5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9</w:t>
            </w:r>
          </w:p>
        </w:tc>
      </w:tr>
      <w:tr w:rsidR="00D87093" w:rsidRPr="00A972B7" w:rsidTr="007B79CC">
        <w:trPr>
          <w:trHeight w:val="375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Математика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24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53,4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8,3</w:t>
            </w:r>
          </w:p>
        </w:tc>
      </w:tr>
      <w:tr w:rsidR="00D87093" w:rsidRPr="00A972B7" w:rsidTr="007B79CC">
        <w:trPr>
          <w:trHeight w:val="45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Информатика и ИКТ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82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21,3</w:t>
            </w:r>
          </w:p>
        </w:tc>
      </w:tr>
      <w:tr w:rsidR="00D87093" w:rsidRPr="00A972B7" w:rsidTr="007B79CC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Физика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9,1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9,8</w:t>
            </w:r>
          </w:p>
        </w:tc>
      </w:tr>
      <w:tr w:rsidR="00D87093" w:rsidRPr="00A972B7" w:rsidTr="007B79CC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Химия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66,4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5,4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8,6</w:t>
            </w:r>
          </w:p>
        </w:tc>
      </w:tr>
      <w:tr w:rsidR="00D87093" w:rsidRPr="00A972B7" w:rsidTr="007B79CC">
        <w:trPr>
          <w:trHeight w:val="345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Биология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66,5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12,2</w:t>
            </w:r>
          </w:p>
        </w:tc>
      </w:tr>
      <w:tr w:rsidR="00D87093" w:rsidRPr="00A972B7" w:rsidTr="007B79CC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История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10,9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13</w:t>
            </w:r>
          </w:p>
        </w:tc>
      </w:tr>
      <w:tr w:rsidR="00D87093" w:rsidRPr="00A972B7" w:rsidTr="007B79CC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Обществознание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12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62,3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6,4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6,8</w:t>
            </w:r>
          </w:p>
        </w:tc>
      </w:tr>
      <w:tr w:rsidR="00D87093" w:rsidRPr="00A972B7" w:rsidTr="007B79CC">
        <w:trPr>
          <w:trHeight w:val="360"/>
        </w:trPr>
        <w:tc>
          <w:tcPr>
            <w:tcW w:w="2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rPr>
                <w:color w:val="000000"/>
              </w:rPr>
            </w:pPr>
            <w:r w:rsidRPr="00A972B7">
              <w:rPr>
                <w:color w:val="000000"/>
              </w:rPr>
              <w:t>Английский язык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51,4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  <w:r w:rsidRPr="00A972B7">
              <w:rPr>
                <w:color w:val="000000"/>
              </w:rPr>
              <w:t>3,6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-7,4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87093" w:rsidRPr="00A972B7" w:rsidRDefault="00D87093" w:rsidP="007B79CC">
            <w:pPr>
              <w:jc w:val="center"/>
              <w:rPr>
                <w:color w:val="000000"/>
              </w:rPr>
            </w:pPr>
            <w:r w:rsidRPr="00A972B7">
              <w:rPr>
                <w:color w:val="000000"/>
              </w:rPr>
              <w:t>-6,2</w:t>
            </w:r>
          </w:p>
        </w:tc>
      </w:tr>
    </w:tbl>
    <w:p w:rsidR="00D87093" w:rsidRDefault="00D87093" w:rsidP="00D87093">
      <w:pPr>
        <w:jc w:val="both"/>
      </w:pPr>
    </w:p>
    <w:p w:rsidR="00D87093" w:rsidRDefault="00D87093" w:rsidP="00D87093">
      <w:pPr>
        <w:jc w:val="both"/>
      </w:pPr>
      <w:r w:rsidRPr="004E2A5C">
        <w:t xml:space="preserve">      </w:t>
      </w:r>
      <w:r>
        <w:t xml:space="preserve">  </w:t>
      </w:r>
      <w:r w:rsidRPr="005C43D7">
        <w:t xml:space="preserve">Как видно из результатов, представленных в таблице, средний балл выше среднерайонных показателей по русскому языку на </w:t>
      </w:r>
      <w:r>
        <w:t>5,8</w:t>
      </w:r>
      <w:r w:rsidRPr="005C43D7">
        <w:t xml:space="preserve"> балл</w:t>
      </w:r>
      <w:r>
        <w:t>ов</w:t>
      </w:r>
      <w:r w:rsidRPr="005C43D7">
        <w:t xml:space="preserve">, математике на </w:t>
      </w:r>
      <w:r>
        <w:t>7,1</w:t>
      </w:r>
      <w:r w:rsidRPr="005C43D7">
        <w:t xml:space="preserve"> балл</w:t>
      </w:r>
      <w:r>
        <w:t>ов</w:t>
      </w:r>
      <w:r w:rsidRPr="005C43D7">
        <w:t xml:space="preserve">, обществознанию на </w:t>
      </w:r>
      <w:r>
        <w:t>6,4</w:t>
      </w:r>
      <w:r w:rsidRPr="005C43D7">
        <w:t xml:space="preserve"> балл</w:t>
      </w:r>
      <w:r>
        <w:t>ов</w:t>
      </w:r>
      <w:r w:rsidRPr="005C43D7">
        <w:t xml:space="preserve">, физике на </w:t>
      </w:r>
      <w:r>
        <w:t>9,6</w:t>
      </w:r>
      <w:r w:rsidRPr="005C43D7">
        <w:t xml:space="preserve"> балл</w:t>
      </w:r>
      <w:r>
        <w:t>ов</w:t>
      </w:r>
      <w:r w:rsidRPr="005C43D7">
        <w:t xml:space="preserve">, химии на </w:t>
      </w:r>
      <w:r>
        <w:t>5,4</w:t>
      </w:r>
      <w:r w:rsidRPr="005C43D7">
        <w:t xml:space="preserve"> баллов, биологии на </w:t>
      </w:r>
      <w:r>
        <w:t>8,3</w:t>
      </w:r>
      <w:r w:rsidRPr="005C43D7">
        <w:t xml:space="preserve"> баллов</w:t>
      </w:r>
      <w:r>
        <w:t>, по истории на 10,9 баллов, по информатике и ИКТ 19,3 баллов, по английскому языку на 3,6 балла</w:t>
      </w:r>
      <w:r w:rsidRPr="005C43D7">
        <w:t xml:space="preserve">. По сравнению с </w:t>
      </w:r>
      <w:r>
        <w:t xml:space="preserve">средним баллом по РТ и РФ </w:t>
      </w:r>
      <w:r w:rsidRPr="005C43D7">
        <w:t xml:space="preserve"> результаты ЕГЭ наших выпускников выше по русскому языку, обществознанию, химии, биологии, физике, истории, ниже среднероссийских </w:t>
      </w:r>
      <w:r>
        <w:t xml:space="preserve">и среднереспубликанских показателей </w:t>
      </w:r>
      <w:r w:rsidRPr="005C43D7">
        <w:t xml:space="preserve"> только по английскому языку. </w:t>
      </w:r>
      <w:r>
        <w:t>По результатам ЕГЭ по физике занимает 1 место, по русскому языку - 3 место в районе. По результатам ЕГЭ 2012 гимназия занимает 31 место по русскому языку и 28 место по математике среди 170 школ города Казани.</w:t>
      </w:r>
    </w:p>
    <w:p w:rsidR="00D87093" w:rsidRPr="005C43D7" w:rsidRDefault="00D87093" w:rsidP="00D87093">
      <w:pPr>
        <w:jc w:val="both"/>
      </w:pPr>
    </w:p>
    <w:p w:rsidR="00D87093" w:rsidRPr="005C43D7" w:rsidRDefault="00D87093" w:rsidP="00D87093">
      <w:pPr>
        <w:jc w:val="both"/>
        <w:rPr>
          <w:color w:val="FF0000"/>
        </w:rPr>
      </w:pPr>
      <w:r w:rsidRPr="005C43D7">
        <w:t xml:space="preserve">         </w:t>
      </w:r>
    </w:p>
    <w:p w:rsidR="00D87093" w:rsidRDefault="00AB543B" w:rsidP="00D87093">
      <w:pPr>
        <w:jc w:val="center"/>
        <w:rPr>
          <w:b/>
        </w:rPr>
      </w:pPr>
      <w:r>
        <w:rPr>
          <w:b/>
        </w:rPr>
        <w:br w:type="page"/>
      </w:r>
      <w:r w:rsidR="00D87093" w:rsidRPr="00CC1E87">
        <w:rPr>
          <w:b/>
        </w:rPr>
        <w:lastRenderedPageBreak/>
        <w:t xml:space="preserve">Средний балл ЕГЭ по </w:t>
      </w:r>
      <w:r w:rsidR="00D87093">
        <w:rPr>
          <w:b/>
        </w:rPr>
        <w:t xml:space="preserve">обязательным </w:t>
      </w:r>
      <w:r w:rsidR="00D87093" w:rsidRPr="00CC1E87">
        <w:rPr>
          <w:b/>
        </w:rPr>
        <w:t xml:space="preserve">предметам за последние </w:t>
      </w:r>
      <w:r w:rsidR="00D87093">
        <w:rPr>
          <w:b/>
        </w:rPr>
        <w:t>3</w:t>
      </w:r>
      <w:r w:rsidR="00D87093" w:rsidRPr="00CC1E87">
        <w:rPr>
          <w:b/>
        </w:rPr>
        <w:t xml:space="preserve"> года</w:t>
      </w:r>
    </w:p>
    <w:p w:rsidR="00D87093" w:rsidRDefault="00D87093" w:rsidP="00D87093">
      <w:pPr>
        <w:jc w:val="center"/>
        <w:rPr>
          <w:b/>
        </w:rPr>
      </w:pPr>
    </w:p>
    <w:p w:rsidR="00D87093" w:rsidRDefault="00C01CB1" w:rsidP="00D87093">
      <w:pPr>
        <w:jc w:val="center"/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198908" cy="2404488"/>
            <wp:effectExtent l="13861" t="5337" r="6931" b="0"/>
            <wp:docPr id="3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87093" w:rsidRDefault="00D87093" w:rsidP="00D87093">
      <w:pPr>
        <w:jc w:val="center"/>
        <w:rPr>
          <w:b/>
        </w:rPr>
      </w:pPr>
    </w:p>
    <w:p w:rsidR="00D87093" w:rsidRDefault="00D87093" w:rsidP="00D87093">
      <w:pPr>
        <w:jc w:val="center"/>
        <w:rPr>
          <w:b/>
        </w:rPr>
      </w:pPr>
    </w:p>
    <w:p w:rsidR="00D87093" w:rsidRDefault="00D87093" w:rsidP="00D87093">
      <w:pPr>
        <w:jc w:val="center"/>
        <w:rPr>
          <w:b/>
        </w:rPr>
      </w:pPr>
      <w:r>
        <w:rPr>
          <w:b/>
        </w:rPr>
        <w:t>Средний балл ЕГЭ по предметам по выбору за последние 3 года</w:t>
      </w:r>
    </w:p>
    <w:p w:rsidR="00D87093" w:rsidRDefault="00D87093" w:rsidP="00D87093">
      <w:pPr>
        <w:jc w:val="center"/>
        <w:rPr>
          <w:b/>
        </w:rPr>
      </w:pPr>
    </w:p>
    <w:p w:rsidR="00D87093" w:rsidRDefault="00C01CB1" w:rsidP="00D87093">
      <w:pPr>
        <w:jc w:val="center"/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6355049" cy="2679997"/>
            <wp:effectExtent l="12587" t="6053" r="4589" b="0"/>
            <wp:docPr id="4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87093" w:rsidRDefault="00D87093" w:rsidP="00D87093">
      <w:pPr>
        <w:jc w:val="center"/>
        <w:rPr>
          <w:b/>
        </w:rPr>
      </w:pPr>
    </w:p>
    <w:p w:rsidR="00D87093" w:rsidRPr="00853A3E" w:rsidRDefault="00D87093" w:rsidP="00AB543B">
      <w:pPr>
        <w:spacing w:line="276" w:lineRule="auto"/>
        <w:ind w:firstLine="708"/>
        <w:jc w:val="both"/>
      </w:pPr>
      <w:r w:rsidRPr="00853A3E">
        <w:t>По сравнению с прошлым учебным годом улучшились результаты по русскому языку, математике, физике, биологии, истории, английскому языку. В</w:t>
      </w:r>
      <w:r>
        <w:t>озросла</w:t>
      </w:r>
      <w:r w:rsidRPr="00853A3E">
        <w:t xml:space="preserve"> доля учащихся, получивших </w:t>
      </w:r>
      <w:r>
        <w:t>на ЕГЭ 80 и более баллов: 3 выпускника получили более 80 баллов по русскому языку, 1 – по математике, 1- по истории, 1 – по обществознанию, 2 – по информатике.</w:t>
      </w:r>
    </w:p>
    <w:p w:rsidR="00D87093" w:rsidRPr="00CC1E87" w:rsidRDefault="00D87093" w:rsidP="00AB543B">
      <w:pPr>
        <w:spacing w:line="276" w:lineRule="auto"/>
        <w:jc w:val="center"/>
        <w:rPr>
          <w:b/>
        </w:rPr>
      </w:pPr>
    </w:p>
    <w:p w:rsidR="00D87093" w:rsidRDefault="00D87093" w:rsidP="00AB543B">
      <w:pPr>
        <w:spacing w:line="276" w:lineRule="auto"/>
        <w:jc w:val="both"/>
      </w:pPr>
      <w:r>
        <w:tab/>
        <w:t>Не хуже результаты</w:t>
      </w:r>
      <w:r w:rsidRPr="00E66A4F">
        <w:t xml:space="preserve"> государственной итоговой аттестации учащиеся 9-х классов. Из </w:t>
      </w:r>
      <w:r>
        <w:t>69</w:t>
      </w:r>
      <w:r w:rsidRPr="00E66A4F">
        <w:t xml:space="preserve"> выпускников основной школы 68 учащихся прошли ГИА в новой форме по обязательным предметам (русский язык и математика), </w:t>
      </w:r>
      <w:r>
        <w:t>52</w:t>
      </w:r>
      <w:r w:rsidRPr="00E66A4F">
        <w:t xml:space="preserve"> учащихся – по обществознанию, </w:t>
      </w:r>
      <w:r>
        <w:t>8 – по биологии, 1</w:t>
      </w:r>
      <w:r w:rsidRPr="00E66A4F">
        <w:t xml:space="preserve"> – по химии, 1 – по </w:t>
      </w:r>
      <w:r>
        <w:t>истории, 1 – по английскому языку. 1 выпускник основной школы аттестацию проходил в щадящем режиме.</w:t>
      </w:r>
    </w:p>
    <w:p w:rsidR="00D87093" w:rsidRPr="00E66A4F" w:rsidRDefault="00D87093" w:rsidP="00D87093">
      <w:pPr>
        <w:jc w:val="both"/>
      </w:pPr>
    </w:p>
    <w:p w:rsidR="00D87093" w:rsidRDefault="00AB543B" w:rsidP="00D87093">
      <w:pPr>
        <w:jc w:val="center"/>
        <w:rPr>
          <w:b/>
        </w:rPr>
      </w:pPr>
      <w:r>
        <w:rPr>
          <w:b/>
        </w:rPr>
        <w:br w:type="page"/>
      </w:r>
      <w:r w:rsidR="00D87093" w:rsidRPr="00E66A4F">
        <w:rPr>
          <w:b/>
        </w:rPr>
        <w:lastRenderedPageBreak/>
        <w:t>Результаты ГИА в новой форме в 201</w:t>
      </w:r>
      <w:r w:rsidR="00D87093">
        <w:rPr>
          <w:b/>
        </w:rPr>
        <w:t>1</w:t>
      </w:r>
      <w:r w:rsidR="00D87093" w:rsidRPr="00E66A4F">
        <w:rPr>
          <w:b/>
        </w:rPr>
        <w:t>-201</w:t>
      </w:r>
      <w:r w:rsidR="00D87093">
        <w:rPr>
          <w:b/>
        </w:rPr>
        <w:t>2</w:t>
      </w:r>
      <w:r w:rsidR="00D87093" w:rsidRPr="00E66A4F">
        <w:rPr>
          <w:b/>
        </w:rPr>
        <w:t xml:space="preserve"> учебном году</w:t>
      </w:r>
      <w:r w:rsidR="00D87093">
        <w:rPr>
          <w:b/>
        </w:rPr>
        <w:t xml:space="preserve"> </w:t>
      </w:r>
    </w:p>
    <w:p w:rsidR="00D87093" w:rsidRDefault="00D87093" w:rsidP="00D87093">
      <w:pPr>
        <w:jc w:val="center"/>
        <w:rPr>
          <w:b/>
        </w:rPr>
      </w:pPr>
    </w:p>
    <w:tbl>
      <w:tblPr>
        <w:tblW w:w="10284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98"/>
        <w:gridCol w:w="850"/>
        <w:gridCol w:w="851"/>
        <w:gridCol w:w="850"/>
        <w:gridCol w:w="993"/>
        <w:gridCol w:w="850"/>
        <w:gridCol w:w="851"/>
        <w:gridCol w:w="992"/>
        <w:gridCol w:w="852"/>
        <w:gridCol w:w="849"/>
        <w:gridCol w:w="848"/>
      </w:tblGrid>
      <w:tr w:rsidR="00D87093" w:rsidRPr="00E66A4F" w:rsidTr="00AB543B">
        <w:trPr>
          <w:trHeight w:val="365"/>
        </w:trPr>
        <w:tc>
          <w:tcPr>
            <w:tcW w:w="1498" w:type="dxa"/>
            <w:vMerge w:val="restart"/>
          </w:tcPr>
          <w:p w:rsidR="00D87093" w:rsidRDefault="00D87093" w:rsidP="007B79CC">
            <w:pPr>
              <w:jc w:val="both"/>
            </w:pPr>
          </w:p>
          <w:p w:rsidR="00D87093" w:rsidRPr="00E66A4F" w:rsidRDefault="00D87093" w:rsidP="007B79CC">
            <w:pPr>
              <w:jc w:val="both"/>
            </w:pPr>
            <w:r w:rsidRPr="00E66A4F">
              <w:t>Предмет</w:t>
            </w:r>
          </w:p>
        </w:tc>
        <w:tc>
          <w:tcPr>
            <w:tcW w:w="850" w:type="dxa"/>
            <w:vMerge w:val="restart"/>
          </w:tcPr>
          <w:p w:rsidR="00D87093" w:rsidRPr="00E66A4F" w:rsidRDefault="00D87093" w:rsidP="007B79CC">
            <w:pPr>
              <w:jc w:val="both"/>
            </w:pPr>
            <w:r w:rsidRPr="00E66A4F">
              <w:t>Кол</w:t>
            </w:r>
            <w:r>
              <w:t>-</w:t>
            </w:r>
            <w:r w:rsidRPr="00E66A4F">
              <w:t>во</w:t>
            </w:r>
          </w:p>
          <w:p w:rsidR="00D87093" w:rsidRPr="00E66A4F" w:rsidRDefault="00D87093" w:rsidP="007B79CC">
            <w:pPr>
              <w:jc w:val="both"/>
            </w:pPr>
            <w:r>
              <w:t>у</w:t>
            </w:r>
            <w:r w:rsidRPr="00E66A4F">
              <w:t xml:space="preserve">ч-ся </w:t>
            </w:r>
          </w:p>
        </w:tc>
        <w:tc>
          <w:tcPr>
            <w:tcW w:w="2694" w:type="dxa"/>
            <w:gridSpan w:val="3"/>
          </w:tcPr>
          <w:p w:rsidR="00D87093" w:rsidRPr="00E66A4F" w:rsidRDefault="00D87093" w:rsidP="007B79CC">
            <w:pPr>
              <w:jc w:val="both"/>
            </w:pPr>
            <w:r w:rsidRPr="00E66A4F">
              <w:t>Успеваемость, %</w:t>
            </w:r>
          </w:p>
        </w:tc>
        <w:tc>
          <w:tcPr>
            <w:tcW w:w="2693" w:type="dxa"/>
            <w:gridSpan w:val="3"/>
          </w:tcPr>
          <w:p w:rsidR="00D87093" w:rsidRPr="00E66A4F" w:rsidRDefault="00D87093" w:rsidP="007B79CC">
            <w:pPr>
              <w:jc w:val="both"/>
            </w:pPr>
            <w:r w:rsidRPr="00E66A4F">
              <w:t>Качество,</w:t>
            </w:r>
            <w:r>
              <w:t xml:space="preserve"> </w:t>
            </w:r>
            <w:r w:rsidRPr="00E66A4F">
              <w:t>%</w:t>
            </w:r>
          </w:p>
        </w:tc>
        <w:tc>
          <w:tcPr>
            <w:tcW w:w="2549" w:type="dxa"/>
            <w:gridSpan w:val="3"/>
          </w:tcPr>
          <w:p w:rsidR="00D87093" w:rsidRPr="00E66A4F" w:rsidRDefault="00D87093" w:rsidP="007B79CC">
            <w:pPr>
              <w:jc w:val="both"/>
            </w:pPr>
            <w:r>
              <w:t>Средний балл</w:t>
            </w:r>
          </w:p>
        </w:tc>
      </w:tr>
      <w:tr w:rsidR="00D87093" w:rsidRPr="00E66A4F" w:rsidTr="00AB543B">
        <w:trPr>
          <w:trHeight w:val="690"/>
        </w:trPr>
        <w:tc>
          <w:tcPr>
            <w:tcW w:w="1498" w:type="dxa"/>
            <w:vMerge/>
          </w:tcPr>
          <w:p w:rsidR="00D87093" w:rsidRPr="00E66A4F" w:rsidRDefault="00D87093" w:rsidP="007B79CC">
            <w:pPr>
              <w:jc w:val="both"/>
            </w:pPr>
          </w:p>
        </w:tc>
        <w:tc>
          <w:tcPr>
            <w:tcW w:w="850" w:type="dxa"/>
            <w:vMerge/>
          </w:tcPr>
          <w:p w:rsidR="00D87093" w:rsidRPr="00E66A4F" w:rsidRDefault="00D87093" w:rsidP="007B79CC">
            <w:pPr>
              <w:jc w:val="both"/>
            </w:pPr>
          </w:p>
        </w:tc>
        <w:tc>
          <w:tcPr>
            <w:tcW w:w="851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  <w:r w:rsidRPr="001E7EDC">
              <w:rPr>
                <w:sz w:val="20"/>
                <w:szCs w:val="20"/>
              </w:rPr>
              <w:t>126</w:t>
            </w:r>
          </w:p>
        </w:tc>
        <w:tc>
          <w:tcPr>
            <w:tcW w:w="850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району</w:t>
            </w:r>
          </w:p>
        </w:tc>
        <w:tc>
          <w:tcPr>
            <w:tcW w:w="993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  <w:tc>
          <w:tcPr>
            <w:tcW w:w="850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 w:rsidRPr="001E7EDC">
              <w:rPr>
                <w:sz w:val="20"/>
                <w:szCs w:val="20"/>
              </w:rPr>
              <w:t>№126</w:t>
            </w:r>
          </w:p>
        </w:tc>
        <w:tc>
          <w:tcPr>
            <w:tcW w:w="851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району</w:t>
            </w:r>
          </w:p>
        </w:tc>
        <w:tc>
          <w:tcPr>
            <w:tcW w:w="992" w:type="dxa"/>
          </w:tcPr>
          <w:p w:rsidR="00D87093" w:rsidRPr="001E7EDC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  <w:tc>
          <w:tcPr>
            <w:tcW w:w="852" w:type="dxa"/>
          </w:tcPr>
          <w:p w:rsidR="00D87093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№126</w:t>
            </w:r>
          </w:p>
        </w:tc>
        <w:tc>
          <w:tcPr>
            <w:tcW w:w="849" w:type="dxa"/>
          </w:tcPr>
          <w:p w:rsidR="00D87093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РТ</w:t>
            </w:r>
          </w:p>
        </w:tc>
        <w:tc>
          <w:tcPr>
            <w:tcW w:w="848" w:type="dxa"/>
          </w:tcPr>
          <w:p w:rsidR="00D87093" w:rsidRDefault="00D87093" w:rsidP="007B79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</w:tr>
      <w:tr w:rsidR="00D87093" w:rsidRPr="00E66A4F" w:rsidTr="00AB543B">
        <w:trPr>
          <w:trHeight w:val="394"/>
        </w:trPr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 w:rsidRPr="00E66A4F">
              <w:t>Русский язык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 w:rsidRPr="00E66A4F">
              <w:t>68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96,5</w:t>
            </w:r>
          </w:p>
        </w:tc>
        <w:tc>
          <w:tcPr>
            <w:tcW w:w="993" w:type="dxa"/>
          </w:tcPr>
          <w:p w:rsidR="00D87093" w:rsidRPr="00E66A4F" w:rsidRDefault="00D87093" w:rsidP="007B79CC">
            <w:pPr>
              <w:jc w:val="both"/>
            </w:pPr>
            <w:r>
              <w:t>+3,5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89,7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70,1</w:t>
            </w:r>
          </w:p>
        </w:tc>
        <w:tc>
          <w:tcPr>
            <w:tcW w:w="992" w:type="dxa"/>
          </w:tcPr>
          <w:p w:rsidR="00D87093" w:rsidRPr="00E66A4F" w:rsidRDefault="00D87093" w:rsidP="007B79CC">
            <w:pPr>
              <w:jc w:val="both"/>
            </w:pPr>
            <w:r>
              <w:t>+19,6</w:t>
            </w:r>
          </w:p>
        </w:tc>
        <w:tc>
          <w:tcPr>
            <w:tcW w:w="852" w:type="dxa"/>
          </w:tcPr>
          <w:p w:rsidR="00D87093" w:rsidRPr="00E66A4F" w:rsidRDefault="00D87093" w:rsidP="007B79CC">
            <w:pPr>
              <w:jc w:val="both"/>
            </w:pPr>
            <w:r>
              <w:t>35,2</w:t>
            </w:r>
          </w:p>
        </w:tc>
        <w:tc>
          <w:tcPr>
            <w:tcW w:w="849" w:type="dxa"/>
          </w:tcPr>
          <w:p w:rsidR="00D87093" w:rsidRPr="00E66A4F" w:rsidRDefault="00D87093" w:rsidP="007B79CC">
            <w:pPr>
              <w:jc w:val="both"/>
            </w:pPr>
            <w:r>
              <w:t>31,9</w:t>
            </w:r>
          </w:p>
        </w:tc>
        <w:tc>
          <w:tcPr>
            <w:tcW w:w="848" w:type="dxa"/>
          </w:tcPr>
          <w:p w:rsidR="00D87093" w:rsidRPr="00E66A4F" w:rsidRDefault="00D87093" w:rsidP="007B79CC">
            <w:pPr>
              <w:jc w:val="both"/>
            </w:pPr>
            <w:r>
              <w:t>+3,3</w:t>
            </w:r>
          </w:p>
        </w:tc>
      </w:tr>
      <w:tr w:rsidR="00D87093" w:rsidRPr="00E66A4F" w:rsidTr="00AB543B"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 w:rsidRPr="00E66A4F">
              <w:t>Математика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 w:rsidRPr="00E66A4F">
              <w:t>68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98,5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92,4</w:t>
            </w:r>
          </w:p>
        </w:tc>
        <w:tc>
          <w:tcPr>
            <w:tcW w:w="993" w:type="dxa"/>
          </w:tcPr>
          <w:p w:rsidR="00D87093" w:rsidRPr="00E66A4F" w:rsidRDefault="00D87093" w:rsidP="007B79CC">
            <w:pPr>
              <w:jc w:val="both"/>
            </w:pPr>
            <w:r>
              <w:t>+6,1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73,5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46,1</w:t>
            </w:r>
          </w:p>
        </w:tc>
        <w:tc>
          <w:tcPr>
            <w:tcW w:w="992" w:type="dxa"/>
          </w:tcPr>
          <w:p w:rsidR="00D87093" w:rsidRPr="00E66A4F" w:rsidRDefault="00D87093" w:rsidP="007B79CC">
            <w:pPr>
              <w:jc w:val="both"/>
            </w:pPr>
            <w:r>
              <w:t>+27,4</w:t>
            </w:r>
          </w:p>
        </w:tc>
        <w:tc>
          <w:tcPr>
            <w:tcW w:w="852" w:type="dxa"/>
          </w:tcPr>
          <w:p w:rsidR="00D87093" w:rsidRPr="00E66A4F" w:rsidRDefault="00D87093" w:rsidP="007B79CC">
            <w:pPr>
              <w:jc w:val="both"/>
            </w:pPr>
            <w:r>
              <w:t>18,4</w:t>
            </w:r>
          </w:p>
        </w:tc>
        <w:tc>
          <w:tcPr>
            <w:tcW w:w="849" w:type="dxa"/>
          </w:tcPr>
          <w:p w:rsidR="00D87093" w:rsidRPr="00E66A4F" w:rsidRDefault="00D87093" w:rsidP="007B79CC">
            <w:pPr>
              <w:jc w:val="both"/>
            </w:pPr>
            <w:r>
              <w:t>15,15</w:t>
            </w:r>
          </w:p>
        </w:tc>
        <w:tc>
          <w:tcPr>
            <w:tcW w:w="848" w:type="dxa"/>
          </w:tcPr>
          <w:p w:rsidR="00D87093" w:rsidRPr="00E66A4F" w:rsidRDefault="00D87093" w:rsidP="007B79CC">
            <w:pPr>
              <w:jc w:val="both"/>
            </w:pPr>
            <w:r>
              <w:t>+3,25</w:t>
            </w:r>
          </w:p>
        </w:tc>
      </w:tr>
      <w:tr w:rsidR="00D87093" w:rsidRPr="00E66A4F" w:rsidTr="00AB543B">
        <w:trPr>
          <w:trHeight w:val="637"/>
        </w:trPr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 w:rsidRPr="00E66A4F">
              <w:t>Обществознание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52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96,2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88,9</w:t>
            </w:r>
          </w:p>
        </w:tc>
        <w:tc>
          <w:tcPr>
            <w:tcW w:w="993" w:type="dxa"/>
          </w:tcPr>
          <w:p w:rsidR="00D87093" w:rsidRPr="00E66A4F" w:rsidRDefault="00D87093" w:rsidP="007B79CC">
            <w:pPr>
              <w:jc w:val="both"/>
            </w:pPr>
            <w:r>
              <w:t>+7,3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55,8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38,0</w:t>
            </w:r>
          </w:p>
        </w:tc>
        <w:tc>
          <w:tcPr>
            <w:tcW w:w="992" w:type="dxa"/>
          </w:tcPr>
          <w:p w:rsidR="00D87093" w:rsidRPr="00E66A4F" w:rsidRDefault="00D87093" w:rsidP="007B79CC">
            <w:pPr>
              <w:jc w:val="both"/>
            </w:pPr>
            <w:r>
              <w:t>+18,8</w:t>
            </w:r>
          </w:p>
        </w:tc>
        <w:tc>
          <w:tcPr>
            <w:tcW w:w="852" w:type="dxa"/>
          </w:tcPr>
          <w:p w:rsidR="00D87093" w:rsidRPr="00E66A4F" w:rsidRDefault="00D87093" w:rsidP="007B79CC">
            <w:pPr>
              <w:jc w:val="both"/>
            </w:pPr>
            <w:r>
              <w:t>25,2</w:t>
            </w:r>
          </w:p>
        </w:tc>
        <w:tc>
          <w:tcPr>
            <w:tcW w:w="849" w:type="dxa"/>
          </w:tcPr>
          <w:p w:rsidR="00D87093" w:rsidRPr="00E66A4F" w:rsidRDefault="00D87093" w:rsidP="007B79CC">
            <w:pPr>
              <w:jc w:val="both"/>
            </w:pPr>
            <w:r>
              <w:t>21,61</w:t>
            </w:r>
          </w:p>
        </w:tc>
        <w:tc>
          <w:tcPr>
            <w:tcW w:w="848" w:type="dxa"/>
          </w:tcPr>
          <w:p w:rsidR="00D87093" w:rsidRPr="00E66A4F" w:rsidRDefault="00D87093" w:rsidP="007B79CC">
            <w:pPr>
              <w:jc w:val="both"/>
            </w:pPr>
            <w:r>
              <w:t>+3,59</w:t>
            </w:r>
          </w:p>
        </w:tc>
      </w:tr>
      <w:tr w:rsidR="00D87093" w:rsidRPr="00E66A4F" w:rsidTr="00AB543B"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>
              <w:t>Биология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8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87,5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91,1</w:t>
            </w:r>
          </w:p>
        </w:tc>
        <w:tc>
          <w:tcPr>
            <w:tcW w:w="993" w:type="dxa"/>
          </w:tcPr>
          <w:p w:rsidR="00D87093" w:rsidRPr="00E66A4F" w:rsidRDefault="00D87093" w:rsidP="007B79CC">
            <w:pPr>
              <w:jc w:val="both"/>
            </w:pPr>
            <w:r>
              <w:t>-3,6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75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28,6</w:t>
            </w:r>
          </w:p>
        </w:tc>
        <w:tc>
          <w:tcPr>
            <w:tcW w:w="992" w:type="dxa"/>
          </w:tcPr>
          <w:p w:rsidR="00D87093" w:rsidRPr="00E66A4F" w:rsidRDefault="00D87093" w:rsidP="007B79CC">
            <w:pPr>
              <w:jc w:val="both"/>
            </w:pPr>
            <w:r>
              <w:t>+</w:t>
            </w:r>
            <w:r w:rsidR="00AB543B">
              <w:t>46,4</w:t>
            </w:r>
          </w:p>
        </w:tc>
        <w:tc>
          <w:tcPr>
            <w:tcW w:w="852" w:type="dxa"/>
          </w:tcPr>
          <w:p w:rsidR="00D87093" w:rsidRPr="00E66A4F" w:rsidRDefault="00D87093" w:rsidP="007B79CC">
            <w:pPr>
              <w:jc w:val="both"/>
            </w:pPr>
            <w:r>
              <w:t>25,3</w:t>
            </w:r>
          </w:p>
        </w:tc>
        <w:tc>
          <w:tcPr>
            <w:tcW w:w="849" w:type="dxa"/>
          </w:tcPr>
          <w:p w:rsidR="00D87093" w:rsidRPr="00E66A4F" w:rsidRDefault="00D87093" w:rsidP="007B79CC">
            <w:pPr>
              <w:jc w:val="both"/>
            </w:pPr>
            <w:r>
              <w:t>21,78</w:t>
            </w:r>
          </w:p>
        </w:tc>
        <w:tc>
          <w:tcPr>
            <w:tcW w:w="848" w:type="dxa"/>
          </w:tcPr>
          <w:p w:rsidR="00D87093" w:rsidRPr="00E66A4F" w:rsidRDefault="00D87093" w:rsidP="007B79CC">
            <w:pPr>
              <w:jc w:val="both"/>
            </w:pPr>
            <w:r>
              <w:t>+3,52</w:t>
            </w:r>
          </w:p>
        </w:tc>
      </w:tr>
      <w:tr w:rsidR="00D87093" w:rsidRPr="00E66A4F" w:rsidTr="00AB543B"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 w:rsidRPr="00E66A4F">
              <w:t>Химия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1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 w:rsidRPr="00E66A4F">
              <w:t>100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99</w:t>
            </w:r>
          </w:p>
        </w:tc>
        <w:tc>
          <w:tcPr>
            <w:tcW w:w="993" w:type="dxa"/>
          </w:tcPr>
          <w:p w:rsidR="00D87093" w:rsidRPr="00E66A4F" w:rsidRDefault="00D87093" w:rsidP="007B79CC">
            <w:pPr>
              <w:jc w:val="both"/>
            </w:pPr>
            <w:r>
              <w:t>+1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93,3</w:t>
            </w:r>
          </w:p>
        </w:tc>
        <w:tc>
          <w:tcPr>
            <w:tcW w:w="992" w:type="dxa"/>
          </w:tcPr>
          <w:p w:rsidR="00D87093" w:rsidRPr="00E66A4F" w:rsidRDefault="00D87093" w:rsidP="007B79CC">
            <w:pPr>
              <w:jc w:val="both"/>
            </w:pPr>
            <w:r>
              <w:t>+6,7</w:t>
            </w:r>
          </w:p>
        </w:tc>
        <w:tc>
          <w:tcPr>
            <w:tcW w:w="852" w:type="dxa"/>
          </w:tcPr>
          <w:p w:rsidR="00D87093" w:rsidRPr="00E66A4F" w:rsidRDefault="00D87093" w:rsidP="007B79CC">
            <w:pPr>
              <w:jc w:val="both"/>
            </w:pPr>
            <w:r>
              <w:t>26</w:t>
            </w:r>
          </w:p>
        </w:tc>
        <w:tc>
          <w:tcPr>
            <w:tcW w:w="849" w:type="dxa"/>
          </w:tcPr>
          <w:p w:rsidR="00D87093" w:rsidRPr="00E66A4F" w:rsidRDefault="00D87093" w:rsidP="007B79CC">
            <w:pPr>
              <w:jc w:val="both"/>
            </w:pPr>
            <w:r>
              <w:t>23,56</w:t>
            </w:r>
          </w:p>
        </w:tc>
        <w:tc>
          <w:tcPr>
            <w:tcW w:w="848" w:type="dxa"/>
          </w:tcPr>
          <w:p w:rsidR="00D87093" w:rsidRPr="00E66A4F" w:rsidRDefault="00D87093" w:rsidP="007B79CC">
            <w:pPr>
              <w:jc w:val="both"/>
            </w:pPr>
            <w:r>
              <w:t>+2,44</w:t>
            </w:r>
          </w:p>
        </w:tc>
      </w:tr>
      <w:tr w:rsidR="00D87093" w:rsidRPr="00E66A4F" w:rsidTr="00AB543B">
        <w:tc>
          <w:tcPr>
            <w:tcW w:w="1498" w:type="dxa"/>
          </w:tcPr>
          <w:p w:rsidR="00D87093" w:rsidRPr="00E66A4F" w:rsidRDefault="00D87093" w:rsidP="007B79CC">
            <w:pPr>
              <w:jc w:val="both"/>
            </w:pPr>
            <w:r>
              <w:t>История</w:t>
            </w:r>
          </w:p>
        </w:tc>
        <w:tc>
          <w:tcPr>
            <w:tcW w:w="850" w:type="dxa"/>
          </w:tcPr>
          <w:p w:rsidR="00D87093" w:rsidRDefault="00D87093" w:rsidP="007B79CC">
            <w:pPr>
              <w:jc w:val="both"/>
            </w:pPr>
            <w:r>
              <w:t>1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0" w:type="dxa"/>
          </w:tcPr>
          <w:p w:rsidR="00D87093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993" w:type="dxa"/>
          </w:tcPr>
          <w:p w:rsidR="00D87093" w:rsidRDefault="00D87093" w:rsidP="007B79CC">
            <w:pPr>
              <w:jc w:val="both"/>
            </w:pPr>
            <w:r>
              <w:t>0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1" w:type="dxa"/>
          </w:tcPr>
          <w:p w:rsidR="00D87093" w:rsidRDefault="00D87093" w:rsidP="007B79CC">
            <w:pPr>
              <w:jc w:val="both"/>
            </w:pPr>
            <w:r>
              <w:t>61,1</w:t>
            </w:r>
          </w:p>
        </w:tc>
        <w:tc>
          <w:tcPr>
            <w:tcW w:w="992" w:type="dxa"/>
          </w:tcPr>
          <w:p w:rsidR="00D87093" w:rsidRDefault="00D87093" w:rsidP="007B79CC">
            <w:pPr>
              <w:jc w:val="both"/>
            </w:pPr>
            <w:r>
              <w:t>+38,9</w:t>
            </w:r>
          </w:p>
        </w:tc>
        <w:tc>
          <w:tcPr>
            <w:tcW w:w="852" w:type="dxa"/>
          </w:tcPr>
          <w:p w:rsidR="00D87093" w:rsidRDefault="00D87093" w:rsidP="007B79CC">
            <w:pPr>
              <w:jc w:val="both"/>
            </w:pPr>
            <w:r>
              <w:t>38</w:t>
            </w:r>
          </w:p>
        </w:tc>
        <w:tc>
          <w:tcPr>
            <w:tcW w:w="849" w:type="dxa"/>
          </w:tcPr>
          <w:p w:rsidR="00D87093" w:rsidRDefault="00D87093" w:rsidP="007B79CC">
            <w:pPr>
              <w:jc w:val="both"/>
            </w:pPr>
            <w:r>
              <w:t>27,1</w:t>
            </w:r>
          </w:p>
        </w:tc>
        <w:tc>
          <w:tcPr>
            <w:tcW w:w="848" w:type="dxa"/>
          </w:tcPr>
          <w:p w:rsidR="00D87093" w:rsidRDefault="00D87093" w:rsidP="007B79CC">
            <w:pPr>
              <w:jc w:val="both"/>
            </w:pPr>
            <w:r>
              <w:t>+11,9</w:t>
            </w:r>
          </w:p>
        </w:tc>
      </w:tr>
      <w:tr w:rsidR="00D87093" w:rsidRPr="00E66A4F" w:rsidTr="00AB543B">
        <w:tc>
          <w:tcPr>
            <w:tcW w:w="1498" w:type="dxa"/>
          </w:tcPr>
          <w:p w:rsidR="00D87093" w:rsidRDefault="00D87093" w:rsidP="007B79CC">
            <w:pPr>
              <w:jc w:val="both"/>
            </w:pPr>
            <w:r>
              <w:t>Английский язык</w:t>
            </w:r>
          </w:p>
        </w:tc>
        <w:tc>
          <w:tcPr>
            <w:tcW w:w="850" w:type="dxa"/>
          </w:tcPr>
          <w:p w:rsidR="00D87093" w:rsidRDefault="00D87093" w:rsidP="007B79CC">
            <w:pPr>
              <w:jc w:val="both"/>
            </w:pPr>
            <w:r>
              <w:t>1</w:t>
            </w:r>
          </w:p>
        </w:tc>
        <w:tc>
          <w:tcPr>
            <w:tcW w:w="851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0" w:type="dxa"/>
          </w:tcPr>
          <w:p w:rsidR="00D87093" w:rsidRDefault="00D87093" w:rsidP="007B79CC">
            <w:pPr>
              <w:jc w:val="both"/>
            </w:pPr>
            <w:r>
              <w:t>90,9</w:t>
            </w:r>
          </w:p>
        </w:tc>
        <w:tc>
          <w:tcPr>
            <w:tcW w:w="993" w:type="dxa"/>
          </w:tcPr>
          <w:p w:rsidR="00D87093" w:rsidRDefault="00D87093" w:rsidP="007B79CC">
            <w:pPr>
              <w:jc w:val="both"/>
            </w:pPr>
            <w:r>
              <w:t>+9,1</w:t>
            </w:r>
          </w:p>
        </w:tc>
        <w:tc>
          <w:tcPr>
            <w:tcW w:w="850" w:type="dxa"/>
          </w:tcPr>
          <w:p w:rsidR="00D87093" w:rsidRPr="00E66A4F" w:rsidRDefault="00D87093" w:rsidP="007B79CC">
            <w:pPr>
              <w:jc w:val="both"/>
            </w:pPr>
            <w:r>
              <w:t>100</w:t>
            </w:r>
          </w:p>
        </w:tc>
        <w:tc>
          <w:tcPr>
            <w:tcW w:w="851" w:type="dxa"/>
          </w:tcPr>
          <w:p w:rsidR="00D87093" w:rsidRDefault="00D87093" w:rsidP="007B79CC">
            <w:pPr>
              <w:jc w:val="both"/>
            </w:pPr>
            <w:r>
              <w:t>63,6</w:t>
            </w:r>
          </w:p>
        </w:tc>
        <w:tc>
          <w:tcPr>
            <w:tcW w:w="992" w:type="dxa"/>
          </w:tcPr>
          <w:p w:rsidR="00D87093" w:rsidRDefault="00D87093" w:rsidP="007B79CC">
            <w:pPr>
              <w:jc w:val="both"/>
            </w:pPr>
            <w:r>
              <w:t>+36,4</w:t>
            </w:r>
          </w:p>
        </w:tc>
        <w:tc>
          <w:tcPr>
            <w:tcW w:w="852" w:type="dxa"/>
          </w:tcPr>
          <w:p w:rsidR="00D87093" w:rsidRDefault="00D87093" w:rsidP="007B79CC">
            <w:pPr>
              <w:jc w:val="both"/>
            </w:pPr>
            <w:r>
              <w:t>64</w:t>
            </w:r>
          </w:p>
        </w:tc>
        <w:tc>
          <w:tcPr>
            <w:tcW w:w="849" w:type="dxa"/>
          </w:tcPr>
          <w:p w:rsidR="00D87093" w:rsidRDefault="00D87093" w:rsidP="007B79CC">
            <w:pPr>
              <w:jc w:val="both"/>
            </w:pPr>
            <w:r>
              <w:t>54,77</w:t>
            </w:r>
          </w:p>
        </w:tc>
        <w:tc>
          <w:tcPr>
            <w:tcW w:w="848" w:type="dxa"/>
          </w:tcPr>
          <w:p w:rsidR="00D87093" w:rsidRDefault="00D87093" w:rsidP="007B79CC">
            <w:pPr>
              <w:jc w:val="both"/>
            </w:pPr>
            <w:r>
              <w:t>+9,23</w:t>
            </w:r>
          </w:p>
        </w:tc>
      </w:tr>
    </w:tbl>
    <w:p w:rsidR="00D87093" w:rsidRPr="00B211B0" w:rsidRDefault="00D87093" w:rsidP="00D87093">
      <w:pPr>
        <w:jc w:val="both"/>
        <w:rPr>
          <w:b/>
          <w:bCs/>
          <w:iCs/>
          <w:sz w:val="16"/>
          <w:szCs w:val="16"/>
        </w:rPr>
      </w:pPr>
    </w:p>
    <w:p w:rsidR="00D87093" w:rsidRDefault="00D87093" w:rsidP="00D87093">
      <w:pPr>
        <w:jc w:val="both"/>
      </w:pPr>
      <w:r>
        <w:tab/>
        <w:t>Как видно из представленных данных результатов, средний балл на ГИА в новой форме по всем предметам выше  среднего показателя по Республике Татарстан. По качеству знаний ГИА по математике наша гимназия занимает 1 место в районе. Следует отметить, что качество знаний на ГИА по всем предметам выпускники показали результаты выше среднерайонных значений</w:t>
      </w:r>
      <w:r w:rsidR="00AB543B">
        <w:t xml:space="preserve">, а средний балл по всем предметам выше среднего балла по Республике Татарстан. </w:t>
      </w:r>
    </w:p>
    <w:p w:rsidR="00D87093" w:rsidRPr="00671384" w:rsidRDefault="00D87093" w:rsidP="00D87093">
      <w:pPr>
        <w:jc w:val="both"/>
        <w:rPr>
          <w:sz w:val="16"/>
          <w:szCs w:val="16"/>
        </w:rPr>
      </w:pPr>
    </w:p>
    <w:p w:rsidR="00D87093" w:rsidRDefault="00D87093" w:rsidP="00D87093">
      <w:pPr>
        <w:jc w:val="center"/>
        <w:rPr>
          <w:b/>
        </w:rPr>
      </w:pPr>
      <w:r w:rsidRPr="00362AE4">
        <w:rPr>
          <w:b/>
        </w:rPr>
        <w:t xml:space="preserve">Изменение успеваемости ГИА в новой форме за </w:t>
      </w:r>
      <w:r>
        <w:rPr>
          <w:b/>
        </w:rPr>
        <w:t>последние 3</w:t>
      </w:r>
      <w:r w:rsidRPr="00362AE4">
        <w:rPr>
          <w:b/>
        </w:rPr>
        <w:t xml:space="preserve"> года</w:t>
      </w:r>
    </w:p>
    <w:p w:rsidR="00D87093" w:rsidRPr="00671384" w:rsidRDefault="00D87093" w:rsidP="00D87093">
      <w:pPr>
        <w:jc w:val="center"/>
        <w:rPr>
          <w:b/>
          <w:sz w:val="16"/>
          <w:szCs w:val="16"/>
        </w:rPr>
      </w:pPr>
    </w:p>
    <w:p w:rsidR="00D87093" w:rsidRDefault="00C01CB1" w:rsidP="00D87093">
      <w:pPr>
        <w:ind w:hanging="709"/>
        <w:jc w:val="both"/>
        <w:rPr>
          <w:noProof/>
        </w:rPr>
      </w:pPr>
      <w:r>
        <w:rPr>
          <w:noProof/>
          <w:lang w:bidi="ar-SA"/>
        </w:rPr>
        <w:drawing>
          <wp:inline distT="0" distB="0" distL="0" distR="0">
            <wp:extent cx="6792734" cy="2746629"/>
            <wp:effectExtent l="18111" t="6096" r="9055" b="0"/>
            <wp:docPr id="1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87093" w:rsidRPr="007E17E4" w:rsidRDefault="00D87093" w:rsidP="00D87093">
      <w:pPr>
        <w:jc w:val="both"/>
        <w:rPr>
          <w:noProof/>
          <w:sz w:val="16"/>
          <w:szCs w:val="16"/>
        </w:rPr>
      </w:pPr>
    </w:p>
    <w:p w:rsidR="00D87093" w:rsidRDefault="00D87093" w:rsidP="00D87093">
      <w:pPr>
        <w:jc w:val="center"/>
        <w:rPr>
          <w:b/>
          <w:noProof/>
        </w:rPr>
      </w:pPr>
    </w:p>
    <w:p w:rsidR="00D87093" w:rsidRDefault="00D87093" w:rsidP="00D87093">
      <w:pPr>
        <w:ind w:firstLine="708"/>
        <w:rPr>
          <w:noProof/>
        </w:rPr>
      </w:pPr>
      <w:r w:rsidRPr="002D23B2">
        <w:rPr>
          <w:noProof/>
        </w:rPr>
        <w:t>Как видно из представленных данных,</w:t>
      </w:r>
      <w:r>
        <w:rPr>
          <w:noProof/>
        </w:rPr>
        <w:t>по сравнению с прошлым учебным годом</w:t>
      </w:r>
      <w:r w:rsidRPr="002D23B2">
        <w:rPr>
          <w:noProof/>
        </w:rPr>
        <w:t xml:space="preserve"> </w:t>
      </w:r>
      <w:r>
        <w:rPr>
          <w:noProof/>
        </w:rPr>
        <w:t>увеличилась успеваемость по русскому языку, снизилась по математике, по предметам по выбору учащихся осталась без изменений.</w:t>
      </w:r>
    </w:p>
    <w:p w:rsidR="00D87093" w:rsidRPr="002D23B2" w:rsidRDefault="00D87093" w:rsidP="00D87093">
      <w:pPr>
        <w:ind w:firstLine="708"/>
        <w:rPr>
          <w:noProof/>
        </w:rPr>
      </w:pPr>
    </w:p>
    <w:p w:rsidR="00D87093" w:rsidRDefault="00AB543B" w:rsidP="00D87093">
      <w:pPr>
        <w:jc w:val="center"/>
        <w:rPr>
          <w:b/>
          <w:noProof/>
        </w:rPr>
      </w:pPr>
      <w:r>
        <w:rPr>
          <w:b/>
          <w:noProof/>
        </w:rPr>
        <w:br w:type="page"/>
      </w:r>
      <w:r w:rsidR="00D87093" w:rsidRPr="00362AE4">
        <w:rPr>
          <w:b/>
          <w:noProof/>
        </w:rPr>
        <w:lastRenderedPageBreak/>
        <w:t xml:space="preserve">Изменение качества </w:t>
      </w:r>
      <w:r w:rsidR="00D87093">
        <w:rPr>
          <w:b/>
          <w:noProof/>
        </w:rPr>
        <w:t xml:space="preserve">знаний </w:t>
      </w:r>
      <w:r w:rsidR="00D87093" w:rsidRPr="00362AE4">
        <w:rPr>
          <w:b/>
          <w:noProof/>
        </w:rPr>
        <w:t xml:space="preserve">ГИА в новой форме за последние </w:t>
      </w:r>
      <w:r w:rsidR="00D87093">
        <w:rPr>
          <w:b/>
          <w:noProof/>
        </w:rPr>
        <w:t>3</w:t>
      </w:r>
      <w:r w:rsidR="00D87093" w:rsidRPr="00362AE4">
        <w:rPr>
          <w:b/>
          <w:noProof/>
        </w:rPr>
        <w:t xml:space="preserve"> года</w:t>
      </w:r>
    </w:p>
    <w:p w:rsidR="00D87093" w:rsidRPr="007E17E4" w:rsidRDefault="00D87093" w:rsidP="00D87093">
      <w:pPr>
        <w:jc w:val="center"/>
        <w:rPr>
          <w:b/>
          <w:noProof/>
          <w:sz w:val="16"/>
          <w:szCs w:val="16"/>
        </w:rPr>
      </w:pPr>
    </w:p>
    <w:p w:rsidR="00D87093" w:rsidRDefault="00C01CB1" w:rsidP="00D87093">
      <w:pPr>
        <w:ind w:hanging="709"/>
        <w:jc w:val="both"/>
        <w:rPr>
          <w:noProof/>
        </w:rPr>
      </w:pPr>
      <w:r>
        <w:rPr>
          <w:noProof/>
          <w:lang w:bidi="ar-SA"/>
        </w:rPr>
        <w:drawing>
          <wp:inline distT="0" distB="0" distL="0" distR="0">
            <wp:extent cx="6707350" cy="2746629"/>
            <wp:effectExtent l="17883" t="6096" r="8942" b="0"/>
            <wp:docPr id="5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87093" w:rsidRDefault="00D87093" w:rsidP="00D87093">
      <w:pPr>
        <w:ind w:hanging="709"/>
        <w:jc w:val="both"/>
      </w:pPr>
    </w:p>
    <w:p w:rsidR="00D87093" w:rsidRDefault="00D87093" w:rsidP="00D87093">
      <w:pPr>
        <w:ind w:firstLine="708"/>
        <w:jc w:val="both"/>
      </w:pPr>
      <w:r>
        <w:t>По сравнению с 2009/2010 учебным годом увеличилось количество выпускников, получивших отметки «4» и «5», выросло по русскому, по математике. Однако снизилось по обществознанию. По английскому языку, истории и химии качество знаний составила 100%.</w:t>
      </w:r>
    </w:p>
    <w:p w:rsidR="00D87093" w:rsidRDefault="00D87093" w:rsidP="00D87093">
      <w:pPr>
        <w:jc w:val="both"/>
      </w:pPr>
      <w:r>
        <w:tab/>
        <w:t xml:space="preserve">В традиционной форме все выпускники основной школы сдавали татарский язык и физкультуру. </w:t>
      </w:r>
    </w:p>
    <w:p w:rsidR="00D87093" w:rsidRDefault="00D87093" w:rsidP="00D87093">
      <w:pPr>
        <w:jc w:val="both"/>
      </w:pPr>
      <w:r>
        <w:tab/>
        <w:t xml:space="preserve">Выявленные недостатки показывают на необходимость усиления работы над формированием предметных компетенций начиная с 1 класса, более широкого использования тестовых технологий начиная с начальной школы, усиления индивидуальной работы. </w:t>
      </w:r>
    </w:p>
    <w:p w:rsidR="00AB543B" w:rsidRPr="008A3ABB" w:rsidRDefault="00AB543B" w:rsidP="00AB543B">
      <w:pPr>
        <w:ind w:firstLine="540"/>
        <w:jc w:val="both"/>
      </w:pPr>
      <w:r w:rsidRPr="008A3ABB">
        <w:t xml:space="preserve">Одной из центральных задач гимназии является </w:t>
      </w:r>
      <w:r>
        <w:t xml:space="preserve">развитие </w:t>
      </w:r>
      <w:r w:rsidRPr="008A3ABB">
        <w:t>систем</w:t>
      </w:r>
      <w:r>
        <w:t xml:space="preserve">ы </w:t>
      </w:r>
      <w:r w:rsidRPr="008A3ABB">
        <w:t>непрерывного выявления и сопровождения од</w:t>
      </w:r>
      <w:r w:rsidRPr="008A3ABB">
        <w:t>а</w:t>
      </w:r>
      <w:r w:rsidRPr="008A3ABB">
        <w:t xml:space="preserve">ренных детей с раннего возраста через углубленную учебную предметную деятельность учащихся, межпредметную  творческую  деятельность. </w:t>
      </w:r>
    </w:p>
    <w:p w:rsidR="00AB543B" w:rsidRPr="008A3ABB" w:rsidRDefault="00AB543B" w:rsidP="00AB543B">
      <w:pPr>
        <w:ind w:firstLine="540"/>
        <w:jc w:val="both"/>
      </w:pPr>
      <w:r w:rsidRPr="008A3ABB">
        <w:t xml:space="preserve">Основными задачами работы с одаренными детьми являются: активизация ученической исследовательской деятельности, использование инновационных технологий, направленных на удовлетворение образовательных потребностей одарённых детей, создание условий для обеспечения максимально благоприятного раскрытия интеллектуально – творческого потенциала учащихся. </w:t>
      </w:r>
    </w:p>
    <w:p w:rsidR="00AB543B" w:rsidRDefault="00AB543B" w:rsidP="00AB543B">
      <w:pPr>
        <w:ind w:firstLine="540"/>
        <w:jc w:val="both"/>
      </w:pPr>
      <w:r w:rsidRPr="008A3ABB">
        <w:t xml:space="preserve">Работа по программе </w:t>
      </w:r>
      <w:r w:rsidRPr="00AB543B">
        <w:rPr>
          <w:b/>
        </w:rPr>
        <w:t>«Поиск, поддержка и развитие одаренных детей»</w:t>
      </w:r>
      <w:r w:rsidRPr="008A3ABB">
        <w:t xml:space="preserve"> в 20</w:t>
      </w:r>
      <w:r>
        <w:t>10</w:t>
      </w:r>
      <w:r w:rsidRPr="008A3ABB">
        <w:t>-20</w:t>
      </w:r>
      <w:r>
        <w:t>11</w:t>
      </w:r>
      <w:r w:rsidRPr="008A3ABB">
        <w:t xml:space="preserve"> учебном году проводилась по следующим направлениям:</w:t>
      </w:r>
    </w:p>
    <w:p w:rsidR="00AB543B" w:rsidRPr="00443CF1" w:rsidRDefault="00AB543B" w:rsidP="00AB543B">
      <w:pPr>
        <w:spacing w:line="276" w:lineRule="auto"/>
        <w:ind w:firstLine="540"/>
        <w:jc w:val="both"/>
      </w:pPr>
      <w:r>
        <w:t>-</w:t>
      </w:r>
      <w:r w:rsidRPr="008A3ABB">
        <w:t xml:space="preserve"> </w:t>
      </w:r>
      <w:r>
        <w:t>п</w:t>
      </w:r>
      <w:r w:rsidRPr="00443CF1">
        <w:t xml:space="preserve">сихологическое тестирование </w:t>
      </w:r>
      <w:r>
        <w:t>учащихся 1-4 классов</w:t>
      </w:r>
      <w:r w:rsidRPr="00443CF1">
        <w:t>;</w:t>
      </w:r>
    </w:p>
    <w:p w:rsidR="00AB543B" w:rsidRDefault="00AB543B" w:rsidP="00AB543B">
      <w:pPr>
        <w:ind w:firstLine="540"/>
        <w:jc w:val="both"/>
      </w:pPr>
      <w:r>
        <w:t>- организация и проведение школьного этапа всероссийских олимпиад школьников;</w:t>
      </w:r>
    </w:p>
    <w:p w:rsidR="00AB543B" w:rsidRPr="008A3ABB" w:rsidRDefault="00AB543B" w:rsidP="00AB543B">
      <w:pPr>
        <w:ind w:firstLine="540"/>
        <w:jc w:val="both"/>
      </w:pPr>
      <w:r>
        <w:t>- организация и проведение научно-практической конференции;</w:t>
      </w:r>
    </w:p>
    <w:p w:rsidR="00AB543B" w:rsidRPr="008A3ABB" w:rsidRDefault="00AB543B" w:rsidP="00AB543B">
      <w:pPr>
        <w:ind w:firstLine="540"/>
      </w:pPr>
      <w:r>
        <w:t xml:space="preserve">- </w:t>
      </w:r>
      <w:r w:rsidRPr="008A3ABB">
        <w:t>подготовка учащихся к предметным олимпиадам различного уровня;</w:t>
      </w:r>
    </w:p>
    <w:p w:rsidR="00AB543B" w:rsidRPr="008A3ABB" w:rsidRDefault="00AB543B" w:rsidP="00AB543B">
      <w:pPr>
        <w:ind w:left="709" w:hanging="142"/>
      </w:pPr>
      <w:r w:rsidRPr="008A3ABB">
        <w:t>- участие в разнообразных международных, всероссийских,   республиканских, городских и районных конкурсных проектах;</w:t>
      </w:r>
    </w:p>
    <w:p w:rsidR="00AB543B" w:rsidRPr="008A3ABB" w:rsidRDefault="00AB543B" w:rsidP="00AB543B">
      <w:pPr>
        <w:numPr>
          <w:ilvl w:val="0"/>
          <w:numId w:val="5"/>
        </w:numPr>
        <w:tabs>
          <w:tab w:val="clear" w:pos="1080"/>
          <w:tab w:val="num" w:pos="720"/>
        </w:tabs>
        <w:ind w:left="720" w:hanging="180"/>
      </w:pPr>
      <w:r w:rsidRPr="008A3ABB">
        <w:t>научная работа с учащимися средней  и  старшей ступени, проявляющими интерес к научно-исследовательской деятельности;</w:t>
      </w:r>
    </w:p>
    <w:p w:rsidR="00AB543B" w:rsidRPr="008A3ABB" w:rsidRDefault="00AB543B" w:rsidP="00AB543B">
      <w:pPr>
        <w:numPr>
          <w:ilvl w:val="0"/>
          <w:numId w:val="5"/>
        </w:numPr>
        <w:tabs>
          <w:tab w:val="clear" w:pos="1080"/>
          <w:tab w:val="num" w:pos="720"/>
        </w:tabs>
        <w:ind w:left="720" w:hanging="180"/>
      </w:pPr>
      <w:r w:rsidRPr="008A3ABB">
        <w:t xml:space="preserve">организация специализированных курсов и </w:t>
      </w:r>
      <w:r>
        <w:t>кружков</w:t>
      </w:r>
      <w:r w:rsidRPr="008A3ABB">
        <w:t xml:space="preserve"> по предметам;</w:t>
      </w:r>
    </w:p>
    <w:p w:rsidR="00AB543B" w:rsidRDefault="00AB543B" w:rsidP="00AB543B">
      <w:pPr>
        <w:numPr>
          <w:ilvl w:val="0"/>
          <w:numId w:val="5"/>
        </w:numPr>
        <w:tabs>
          <w:tab w:val="clear" w:pos="1080"/>
          <w:tab w:val="num" w:pos="720"/>
        </w:tabs>
        <w:ind w:left="720" w:hanging="180"/>
      </w:pPr>
      <w:r w:rsidRPr="008A3ABB">
        <w:t>внеклассная работа по предметам как одна из форм углубленного изучения предметов</w:t>
      </w:r>
      <w:r>
        <w:t>;</w:t>
      </w:r>
    </w:p>
    <w:p w:rsidR="00AB543B" w:rsidRPr="008A3ABB" w:rsidRDefault="00AB543B" w:rsidP="00AB543B">
      <w:pPr>
        <w:spacing w:line="276" w:lineRule="auto"/>
        <w:ind w:firstLine="540"/>
        <w:jc w:val="both"/>
      </w:pPr>
      <w:r>
        <w:lastRenderedPageBreak/>
        <w:t>- с</w:t>
      </w:r>
      <w:r w:rsidRPr="00443CF1">
        <w:t>оздание условий для применения знаний одаренными детьми в различных областях.</w:t>
      </w:r>
    </w:p>
    <w:p w:rsidR="00AB543B" w:rsidRPr="008A3ABB" w:rsidRDefault="00AB543B" w:rsidP="00AB543B">
      <w:pPr>
        <w:jc w:val="both"/>
      </w:pPr>
      <w:r w:rsidRPr="008A3ABB">
        <w:rPr>
          <w:b/>
        </w:rPr>
        <w:t xml:space="preserve"> </w:t>
      </w:r>
      <w:r w:rsidRPr="008A3ABB">
        <w:rPr>
          <w:b/>
        </w:rPr>
        <w:tab/>
      </w:r>
      <w:r w:rsidRPr="008A3ABB">
        <w:t xml:space="preserve">В </w:t>
      </w:r>
      <w:r>
        <w:t>гимназии</w:t>
      </w:r>
      <w:r w:rsidRPr="008A3ABB">
        <w:t xml:space="preserve"> проводились разнообразные мероприятия соревновательного характера, такие как олимпиады (заочные, очные, предметные, межпредметные, интеллектуальный марафон), викторины, конкурсы,  популярными становятся всероссийские и международные игры - конкурсы «Кенгуру»</w:t>
      </w:r>
      <w:r>
        <w:t xml:space="preserve">, </w:t>
      </w:r>
      <w:r w:rsidRPr="008A3ABB">
        <w:t>«Русский медвежонок», «Золотое руно», «Британский бульдог», «Человек и природа»</w:t>
      </w:r>
      <w:r>
        <w:t>, «Пифагор», «Зубренок», «Кит», «Муравейник», «</w:t>
      </w:r>
      <w:r>
        <w:rPr>
          <w:lang w:val="en-US"/>
        </w:rPr>
        <w:t>e</w:t>
      </w:r>
      <w:r w:rsidRPr="00D050C8">
        <w:t>-</w:t>
      </w:r>
      <w:r>
        <w:rPr>
          <w:lang w:val="en-US"/>
        </w:rPr>
        <w:t>competition</w:t>
      </w:r>
      <w:r>
        <w:t>» и тд.</w:t>
      </w:r>
      <w:r w:rsidRPr="008A3ABB">
        <w:t xml:space="preserve">. </w:t>
      </w:r>
    </w:p>
    <w:p w:rsidR="00AB543B" w:rsidRDefault="00AB543B" w:rsidP="00AB543B">
      <w:pPr>
        <w:ind w:firstLine="360"/>
        <w:jc w:val="both"/>
      </w:pPr>
      <w:r>
        <w:t xml:space="preserve">Проведен школьный этап всероссийских и республиканских олимпиад школьников по всем предметам, которых приняли участие учащиеся 5-11 классов. По итогам школьного этапа была сформирована команда учащихся гимназии для участия в муниципальном этапе. В муниципальном этапе олимпиад  учащиеся нашей гимназии </w:t>
      </w:r>
      <w:r w:rsidRPr="00B61280">
        <w:t>заняли 7</w:t>
      </w:r>
      <w:r>
        <w:t xml:space="preserve"> призовых мест, в том числе  по технологии -1, по обществознанию -1, по экологии-1, биологии-1, по татарскому языку - 3. 3 призера муниципального этапа олимпиад принимали участие на региональном этапе всероссийской олимпиад  школьников, а 2 участника стали призерами регионального этапа олимпиад по экологии (Ананьев Алексей, 9 класс) и технологии (Исакован Виктор, 9 класс).</w:t>
      </w:r>
    </w:p>
    <w:p w:rsidR="00AB543B" w:rsidRDefault="00AB543B" w:rsidP="00AB543B">
      <w:pPr>
        <w:ind w:firstLine="360"/>
        <w:jc w:val="both"/>
      </w:pPr>
      <w:r>
        <w:t>Кроме того, учащиеся гимназии принимали участие во многих открытых предметных олимпиадах различного уровня по математике, биологии, русскому языку, литературе, физике, обществознанию и занимали призовые места. Достаточно высока результативность участия учащихся в конкурсах и научно-практических конференциях.</w:t>
      </w:r>
    </w:p>
    <w:p w:rsidR="00AB543B" w:rsidRDefault="00AB543B" w:rsidP="00AB543B">
      <w:pPr>
        <w:ind w:firstLine="360"/>
        <w:jc w:val="both"/>
      </w:pPr>
      <w:r>
        <w:t>По итогам 2011/2012 учебного года нашими учащимися было завоевано 114 призовых мест, что на 19 больше чем в 2010/2011 учебном году.</w:t>
      </w:r>
    </w:p>
    <w:p w:rsidR="00AB543B" w:rsidRPr="007E17E4" w:rsidRDefault="00AB543B" w:rsidP="00AB543B">
      <w:pPr>
        <w:ind w:firstLine="360"/>
        <w:jc w:val="both"/>
        <w:rPr>
          <w:sz w:val="16"/>
          <w:szCs w:val="16"/>
        </w:rPr>
      </w:pPr>
    </w:p>
    <w:p w:rsidR="00AB543B" w:rsidRDefault="00AB543B" w:rsidP="007B79CC">
      <w:pPr>
        <w:jc w:val="center"/>
        <w:rPr>
          <w:b/>
        </w:rPr>
      </w:pPr>
    </w:p>
    <w:p w:rsidR="007B79CC" w:rsidRPr="007B79CC" w:rsidRDefault="007B79CC" w:rsidP="007B79CC">
      <w:pPr>
        <w:jc w:val="center"/>
        <w:rPr>
          <w:b/>
        </w:rPr>
      </w:pPr>
      <w:r w:rsidRPr="007B79CC">
        <w:rPr>
          <w:b/>
        </w:rPr>
        <w:t>Количество призовых мест,</w:t>
      </w:r>
    </w:p>
    <w:p w:rsidR="000F6229" w:rsidRPr="007B79CC" w:rsidRDefault="007B79CC" w:rsidP="007B79CC">
      <w:pPr>
        <w:jc w:val="center"/>
        <w:rPr>
          <w:b/>
        </w:rPr>
      </w:pPr>
      <w:r w:rsidRPr="007B79CC">
        <w:rPr>
          <w:b/>
        </w:rPr>
        <w:t>завоеванных учащимися гимназии в 2011-2012 учебном году</w:t>
      </w:r>
    </w:p>
    <w:p w:rsidR="000F6229" w:rsidRDefault="000F6229" w:rsidP="00D87093">
      <w:pPr>
        <w:jc w:val="both"/>
      </w:pPr>
    </w:p>
    <w:p w:rsidR="000F6229" w:rsidRDefault="000F6229" w:rsidP="00D87093">
      <w:pPr>
        <w:jc w:val="both"/>
      </w:pPr>
    </w:p>
    <w:p w:rsidR="00E34041" w:rsidRPr="004A4BDB" w:rsidRDefault="00C01CB1" w:rsidP="000F6229">
      <w:pPr>
        <w:jc w:val="center"/>
        <w:rPr>
          <w:rFonts w:cs="Times New Roman"/>
        </w:rPr>
      </w:pPr>
      <w:r>
        <w:rPr>
          <w:rFonts w:cs="Times New Roman"/>
          <w:noProof/>
          <w:lang w:bidi="ar-SA"/>
        </w:rPr>
        <w:drawing>
          <wp:inline distT="0" distB="0" distL="0" distR="0">
            <wp:extent cx="4572762" cy="2746629"/>
            <wp:effectExtent l="12192" t="6096" r="6096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B79CC" w:rsidRDefault="004A4BDB" w:rsidP="00E34041">
      <w:pPr>
        <w:spacing w:line="276" w:lineRule="auto"/>
        <w:jc w:val="center"/>
        <w:outlineLvl w:val="0"/>
        <w:rPr>
          <w:rFonts w:cs="Times New Roman"/>
        </w:rPr>
      </w:pPr>
      <w:r w:rsidRPr="004A4BDB">
        <w:rPr>
          <w:rFonts w:cs="Times New Roman"/>
        </w:rPr>
        <w:t> </w:t>
      </w:r>
    </w:p>
    <w:p w:rsidR="00E34041" w:rsidRDefault="00E34041" w:rsidP="00E34041">
      <w:pPr>
        <w:spacing w:line="276" w:lineRule="auto"/>
        <w:jc w:val="center"/>
        <w:outlineLvl w:val="0"/>
        <w:rPr>
          <w:b/>
        </w:rPr>
      </w:pPr>
      <w:r w:rsidRPr="004E2A5C">
        <w:rPr>
          <w:b/>
        </w:rPr>
        <w:t>Дополнительное образование</w:t>
      </w:r>
    </w:p>
    <w:p w:rsidR="00E34041" w:rsidRPr="00A250F8" w:rsidRDefault="00E34041" w:rsidP="00E34041">
      <w:pPr>
        <w:spacing w:line="276" w:lineRule="auto"/>
        <w:jc w:val="center"/>
        <w:rPr>
          <w:b/>
          <w:sz w:val="20"/>
          <w:szCs w:val="20"/>
        </w:rPr>
      </w:pPr>
    </w:p>
    <w:p w:rsidR="00E34041" w:rsidRPr="004E2A5C" w:rsidRDefault="00E34041" w:rsidP="00E34041">
      <w:pPr>
        <w:spacing w:line="276" w:lineRule="auto"/>
        <w:ind w:firstLine="567"/>
        <w:jc w:val="both"/>
      </w:pPr>
      <w:r>
        <w:t>Р</w:t>
      </w:r>
      <w:r w:rsidRPr="004E2A5C">
        <w:t xml:space="preserve">азвитие познавательного интереса и формирование теоретического мышления школьников в педагогической деятельности не ограничивается рамками учебных занятий. Большая роль в целостном учебно-воспитательном процессе отводится внеурочной деятельности. Учащиеся занимаются в различных предметных кружках, спортивных </w:t>
      </w:r>
      <w:r w:rsidRPr="004E2A5C">
        <w:lastRenderedPageBreak/>
        <w:t>секциях, музыкальной и художественной школах. За счет занятий в предметных кружках у учащихся расширяются и обогащаются знания, раскрываются способности, формируется познавательный интерес. В 201</w:t>
      </w:r>
      <w:r w:rsidR="00E20B8E">
        <w:t>1</w:t>
      </w:r>
      <w:r w:rsidRPr="004E2A5C">
        <w:t>-201</w:t>
      </w:r>
      <w:r w:rsidR="00E20B8E">
        <w:t>2</w:t>
      </w:r>
      <w:r w:rsidRPr="004E2A5C">
        <w:t xml:space="preserve"> учебном году в гимназии функционир</w:t>
      </w:r>
      <w:r w:rsidR="00E20B8E">
        <w:t>уют</w:t>
      </w:r>
      <w:r w:rsidRPr="004E2A5C">
        <w:t xml:space="preserve"> 1</w:t>
      </w:r>
      <w:r w:rsidR="000F6229">
        <w:t>8</w:t>
      </w:r>
      <w:r w:rsidRPr="004E2A5C">
        <w:t xml:space="preserve"> кружков разной направленности.</w:t>
      </w:r>
    </w:p>
    <w:p w:rsidR="00E34041" w:rsidRPr="004E2A5C" w:rsidRDefault="00E34041" w:rsidP="00E34041">
      <w:pPr>
        <w:spacing w:line="276" w:lineRule="auto"/>
        <w:jc w:val="center"/>
        <w:rPr>
          <w:b/>
        </w:rPr>
      </w:pPr>
    </w:p>
    <w:p w:rsidR="00E34041" w:rsidRPr="004E2A5C" w:rsidRDefault="00AB543B" w:rsidP="00E34041">
      <w:pPr>
        <w:spacing w:line="276" w:lineRule="auto"/>
        <w:ind w:firstLine="567"/>
        <w:jc w:val="center"/>
        <w:outlineLvl w:val="0"/>
        <w:rPr>
          <w:b/>
          <w:iCs/>
        </w:rPr>
      </w:pPr>
      <w:r>
        <w:rPr>
          <w:b/>
          <w:iCs/>
        </w:rPr>
        <w:br w:type="page"/>
      </w:r>
      <w:r w:rsidR="00E34041">
        <w:rPr>
          <w:b/>
          <w:iCs/>
        </w:rPr>
        <w:lastRenderedPageBreak/>
        <w:t>Обеспечение безопасности образовательного учреждения</w:t>
      </w:r>
    </w:p>
    <w:p w:rsidR="00E34041" w:rsidRPr="00A250F8" w:rsidRDefault="00E34041" w:rsidP="00E34041">
      <w:pPr>
        <w:spacing w:line="276" w:lineRule="auto"/>
        <w:ind w:firstLine="567"/>
        <w:jc w:val="center"/>
        <w:rPr>
          <w:b/>
          <w:iCs/>
          <w:sz w:val="20"/>
          <w:szCs w:val="20"/>
        </w:rPr>
      </w:pPr>
    </w:p>
    <w:p w:rsidR="00E34041" w:rsidRPr="004E2A5C" w:rsidRDefault="00E34041" w:rsidP="00E34041">
      <w:pPr>
        <w:spacing w:line="276" w:lineRule="auto"/>
        <w:ind w:firstLine="708"/>
        <w:jc w:val="both"/>
      </w:pPr>
      <w:r w:rsidRPr="004E2A5C">
        <w:t>В гимназии созданы все необходимые условия для обеспечения безопасности учебно-воспитательного процесса: функционирует охранно-пожарная сигнализация, установлена тревожная кнопка, предприняты соответствующие антитеррористические меры, строго соблюдаются питьевой режим и техника безопасности. Школа имеет положительное санитарно-эпидемиологическое и пожарное заключение.</w:t>
      </w:r>
    </w:p>
    <w:p w:rsidR="00E34041" w:rsidRPr="004E2A5C" w:rsidRDefault="00E34041" w:rsidP="00E34041">
      <w:pPr>
        <w:tabs>
          <w:tab w:val="left" w:pos="709"/>
        </w:tabs>
        <w:spacing w:line="276" w:lineRule="auto"/>
        <w:ind w:firstLine="567"/>
        <w:jc w:val="both"/>
      </w:pPr>
      <w:r w:rsidRPr="004E2A5C">
        <w:t>В 201</w:t>
      </w:r>
      <w:r w:rsidR="00E20B8E">
        <w:t>1</w:t>
      </w:r>
      <w:r w:rsidRPr="004E2A5C">
        <w:t>-201</w:t>
      </w:r>
      <w:r w:rsidR="00E20B8E">
        <w:t>2</w:t>
      </w:r>
      <w:r w:rsidRPr="004E2A5C">
        <w:t xml:space="preserve"> учебном году в школе не произошло ни одной чрезвычайной ситуации (пожар, нарушение систем жизнеобеспечения – отопления, водоснабжения, канализации, энергообеспечения). Уровень материально-технического обеспечения безопасных условий в школе удовлетворителен. </w:t>
      </w:r>
    </w:p>
    <w:p w:rsidR="00E34041" w:rsidRPr="004E2A5C" w:rsidRDefault="00E34041" w:rsidP="00E34041">
      <w:pPr>
        <w:tabs>
          <w:tab w:val="left" w:pos="1440"/>
        </w:tabs>
        <w:spacing w:line="276" w:lineRule="auto"/>
        <w:ind w:firstLine="709"/>
        <w:jc w:val="both"/>
      </w:pPr>
      <w:r w:rsidRPr="004E2A5C">
        <w:t xml:space="preserve">В школе действует ежедневный родительский патруль, который контролирует порядок на школьной территории с 18 до 21 часа. </w:t>
      </w:r>
    </w:p>
    <w:p w:rsidR="00E34041" w:rsidRPr="004E2A5C" w:rsidRDefault="00E34041" w:rsidP="00E34041">
      <w:pPr>
        <w:tabs>
          <w:tab w:val="left" w:pos="1440"/>
        </w:tabs>
        <w:spacing w:line="276" w:lineRule="auto"/>
        <w:ind w:firstLine="709"/>
        <w:jc w:val="both"/>
        <w:rPr>
          <w:b/>
        </w:rPr>
      </w:pPr>
      <w:r w:rsidRPr="004E2A5C">
        <w:t xml:space="preserve">Учащимися школы строго выполняется Устав, в том числе пункт о запрете курения. </w:t>
      </w:r>
    </w:p>
    <w:p w:rsidR="00E34041" w:rsidRPr="004E2A5C" w:rsidRDefault="00E34041" w:rsidP="00E34041">
      <w:pPr>
        <w:spacing w:line="276" w:lineRule="auto"/>
        <w:ind w:firstLine="708"/>
        <w:jc w:val="center"/>
        <w:rPr>
          <w:b/>
        </w:rPr>
      </w:pPr>
    </w:p>
    <w:p w:rsidR="00E34041" w:rsidRDefault="00E34041" w:rsidP="00E34041"/>
    <w:p w:rsidR="004A4BDB" w:rsidRPr="00861109" w:rsidRDefault="002F3CA8" w:rsidP="004A4BDB">
      <w:pPr>
        <w:spacing w:before="100" w:beforeAutospacing="1" w:after="100" w:afterAutospacing="1"/>
        <w:rPr>
          <w:rFonts w:cs="Times New Roman"/>
        </w:rPr>
      </w:pPr>
      <w:r>
        <w:rPr>
          <w:rFonts w:cs="Times New Roman"/>
        </w:rPr>
        <w:tab/>
      </w:r>
    </w:p>
    <w:p w:rsidR="004A4BDB" w:rsidRPr="004A4BDB" w:rsidRDefault="004A4BDB" w:rsidP="004A4BDB">
      <w:pPr>
        <w:rPr>
          <w:rFonts w:cs="Times New Roman"/>
        </w:rPr>
      </w:pPr>
    </w:p>
    <w:sectPr w:rsidR="004A4BDB" w:rsidRPr="004A4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B38EF"/>
    <w:multiLevelType w:val="hybridMultilevel"/>
    <w:tmpl w:val="EB3285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85134D"/>
    <w:multiLevelType w:val="multilevel"/>
    <w:tmpl w:val="49CA2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D34497"/>
    <w:multiLevelType w:val="hybridMultilevel"/>
    <w:tmpl w:val="18DC1082"/>
    <w:lvl w:ilvl="0" w:tplc="D51AD0E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50EE1281"/>
    <w:multiLevelType w:val="multilevel"/>
    <w:tmpl w:val="095C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BA143F"/>
    <w:multiLevelType w:val="multilevel"/>
    <w:tmpl w:val="D8FE2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compat/>
  <w:rsids>
    <w:rsidRoot w:val="00944D09"/>
    <w:rsid w:val="000F6229"/>
    <w:rsid w:val="00267743"/>
    <w:rsid w:val="002F3CA8"/>
    <w:rsid w:val="00361055"/>
    <w:rsid w:val="0041454F"/>
    <w:rsid w:val="004A4BDB"/>
    <w:rsid w:val="00656CA8"/>
    <w:rsid w:val="007B79CC"/>
    <w:rsid w:val="00861109"/>
    <w:rsid w:val="00890B02"/>
    <w:rsid w:val="00944D09"/>
    <w:rsid w:val="009B2EBD"/>
    <w:rsid w:val="00AB543B"/>
    <w:rsid w:val="00AF22BF"/>
    <w:rsid w:val="00B37846"/>
    <w:rsid w:val="00BA1630"/>
    <w:rsid w:val="00C01CB1"/>
    <w:rsid w:val="00C34607"/>
    <w:rsid w:val="00D23CD5"/>
    <w:rsid w:val="00D87093"/>
    <w:rsid w:val="00DB5745"/>
    <w:rsid w:val="00E20B8E"/>
    <w:rsid w:val="00E34041"/>
    <w:rsid w:val="00FC7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Shruti"/>
      <w:sz w:val="24"/>
      <w:szCs w:val="24"/>
      <w:lang w:bidi="gu-IN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basedOn w:val="a0"/>
    <w:qFormat/>
    <w:rsid w:val="004A4BDB"/>
    <w:rPr>
      <w:b/>
      <w:bCs/>
    </w:rPr>
  </w:style>
  <w:style w:type="paragraph" w:styleId="a4">
    <w:name w:val="Normal (Web)"/>
    <w:basedOn w:val="a"/>
    <w:rsid w:val="004A4BDB"/>
    <w:pPr>
      <w:spacing w:before="100" w:beforeAutospacing="1" w:after="100" w:afterAutospacing="1"/>
    </w:pPr>
    <w:rPr>
      <w:rFonts w:cs="Times New Roman"/>
    </w:rPr>
  </w:style>
  <w:style w:type="character" w:styleId="a5">
    <w:name w:val="Hyperlink"/>
    <w:basedOn w:val="a0"/>
    <w:rsid w:val="004A4B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7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99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22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6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711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50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260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32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38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06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15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28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857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63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34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25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64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4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081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43;&#1048;&#1040;%202012\&#1040;&#1085;&#1072;&#1083;&#1080;&#1079;%20&#1045;&#1043;&#1069;\&#1057;&#1088;&#1077;&#1076;&#1085;&#1080;&#1077;%20&#1076;&#1072;&#1085;&#1085;&#1099;&#1077;%20&#1045;&#1043;&#1069;,%20&#1043;&#1048;&#104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43;&#1048;&#1040;%202012\&#1040;&#1085;&#1072;&#1083;&#1080;&#1079;%20&#1045;&#1043;&#1069;\&#1057;&#1088;&#1077;&#1076;&#1085;&#1080;&#1077;%20&#1076;&#1072;&#1085;&#1085;&#1099;&#1077;%20&#1045;&#1043;&#1069;,%20&#1043;&#1048;&#104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43;&#1048;&#1040;%202012\&#1040;&#1085;&#1072;&#1083;&#1080;&#1079;%20&#1045;&#1043;&#1069;\&#1057;&#1088;&#1077;&#1076;&#1085;&#1080;&#1077;%20&#1076;&#1072;&#1085;&#1085;&#1099;&#1077;%20&#1045;&#1043;&#1069;,%20&#1043;&#1048;&#104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43;&#1048;&#1040;%202012\&#1040;&#1085;&#1072;&#1083;&#1080;&#1079;%20&#1045;&#1043;&#1069;\&#1057;&#1088;&#1077;&#1076;&#1085;&#1080;&#1077;%20&#1076;&#1072;&#1085;&#1085;&#1099;&#1077;%20&#1045;&#1043;&#1069;,%20&#1043;&#1048;&#104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56;&#1077;&#1079;&#1091;&#1083;&#1100;&#1090;&#1072;&#1090;&#1080;&#1074;&#1085;&#1086;&#1089;&#1090;&#1100;%20&#1086;&#1076;&#1072;&#1088;&#1077;&#1085;&#1085;&#1099;&#1077;\&#1088;&#1077;&#1079;&#1091;&#1083;&#1100;&#1090;&#1072;&#1090;&#1080;&#1074;&#1085;&#1086;&#1089;&#1090;&#1100;%20&#1091;&#1095;&#1072;&#1089;&#1090;&#1080;&#1103;%20&#1086;&#1076;&#1072;&#1088;&#1077;&#1085;&#1085;&#1099;&#107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Лист2!$A$3</c:f>
              <c:strCache>
                <c:ptCount val="1"/>
                <c:pt idx="0">
                  <c:v>2010</c:v>
                </c:pt>
              </c:strCache>
            </c:strRef>
          </c:tx>
          <c:spPr>
            <a:ln w="19050">
              <a:solidFill>
                <a:schemeClr val="accent1"/>
              </a:solidFill>
            </a:ln>
          </c:spPr>
          <c:dLbls>
            <c:showVal val="1"/>
          </c:dLbls>
          <c:cat>
            <c:strRef>
              <c:f>Лист2!$B$2:$C$2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Лист2!$B$3:$C$3</c:f>
              <c:numCache>
                <c:formatCode>General</c:formatCode>
                <c:ptCount val="2"/>
                <c:pt idx="0">
                  <c:v>52.6</c:v>
                </c:pt>
                <c:pt idx="1">
                  <c:v>69.2</c:v>
                </c:pt>
              </c:numCache>
            </c:numRef>
          </c:val>
        </c:ser>
        <c:ser>
          <c:idx val="1"/>
          <c:order val="1"/>
          <c:tx>
            <c:strRef>
              <c:f>Лист2!$A$4</c:f>
              <c:strCache>
                <c:ptCount val="1"/>
                <c:pt idx="0">
                  <c:v>2011</c:v>
                </c:pt>
              </c:strCache>
            </c:strRef>
          </c:tx>
          <c:dLbls>
            <c:showVal val="1"/>
          </c:dLbls>
          <c:cat>
            <c:strRef>
              <c:f>Лист2!$B$2:$C$2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Лист2!$B$4:$C$4</c:f>
              <c:numCache>
                <c:formatCode>General</c:formatCode>
                <c:ptCount val="2"/>
                <c:pt idx="0">
                  <c:v>53.1</c:v>
                </c:pt>
                <c:pt idx="1">
                  <c:v>66.900000000000006</c:v>
                </c:pt>
              </c:numCache>
            </c:numRef>
          </c:val>
        </c:ser>
        <c:ser>
          <c:idx val="2"/>
          <c:order val="2"/>
          <c:tx>
            <c:strRef>
              <c:f>Лист2!$A$5</c:f>
              <c:strCache>
                <c:ptCount val="1"/>
                <c:pt idx="0">
                  <c:v>2012</c:v>
                </c:pt>
              </c:strCache>
            </c:strRef>
          </c:tx>
          <c:dLbls>
            <c:showVal val="1"/>
          </c:dLbls>
          <c:cat>
            <c:strRef>
              <c:f>Лист2!$B$2:$C$2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Лист2!$B$5:$C$5</c:f>
              <c:numCache>
                <c:formatCode>General</c:formatCode>
                <c:ptCount val="2"/>
                <c:pt idx="0">
                  <c:v>53.4</c:v>
                </c:pt>
                <c:pt idx="1">
                  <c:v>70.5</c:v>
                </c:pt>
              </c:numCache>
            </c:numRef>
          </c:val>
        </c:ser>
        <c:shape val="box"/>
        <c:axId val="93399296"/>
        <c:axId val="93421568"/>
        <c:axId val="0"/>
      </c:bar3DChart>
      <c:catAx>
        <c:axId val="93399296"/>
        <c:scaling>
          <c:orientation val="minMax"/>
        </c:scaling>
        <c:axPos val="b"/>
        <c:numFmt formatCode="General" sourceLinked="1"/>
        <c:tickLblPos val="nextTo"/>
        <c:crossAx val="93421568"/>
        <c:crosses val="autoZero"/>
        <c:auto val="1"/>
        <c:lblAlgn val="ctr"/>
        <c:lblOffset val="100"/>
      </c:catAx>
      <c:valAx>
        <c:axId val="93421568"/>
        <c:scaling>
          <c:orientation val="minMax"/>
        </c:scaling>
        <c:axPos val="l"/>
        <c:majorGridlines/>
        <c:numFmt formatCode="General" sourceLinked="1"/>
        <c:tickLblPos val="nextTo"/>
        <c:crossAx val="9339929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Лист2!$A$31</c:f>
              <c:strCache>
                <c:ptCount val="1"/>
                <c:pt idx="0">
                  <c:v>2010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 i="0" baseline="0"/>
                </a:pPr>
                <a:endParaRPr lang="ru-RU"/>
              </a:p>
            </c:txPr>
            <c:showVal val="1"/>
          </c:dLbls>
          <c:cat>
            <c:strRef>
              <c:f>Лист2!$B$30:$H$30</c:f>
              <c:strCache>
                <c:ptCount val="7"/>
                <c:pt idx="0">
                  <c:v>обществознание</c:v>
                </c:pt>
                <c:pt idx="1">
                  <c:v>физика</c:v>
                </c:pt>
                <c:pt idx="2">
                  <c:v>химия</c:v>
                </c:pt>
                <c:pt idx="3">
                  <c:v>биология</c:v>
                </c:pt>
                <c:pt idx="4">
                  <c:v>история</c:v>
                </c:pt>
                <c:pt idx="5">
                  <c:v>информатика </c:v>
                </c:pt>
                <c:pt idx="6">
                  <c:v>английский язык</c:v>
                </c:pt>
              </c:strCache>
            </c:strRef>
          </c:cat>
          <c:val>
            <c:numRef>
              <c:f>Лист2!$B$31:$H$31</c:f>
              <c:numCache>
                <c:formatCode>General</c:formatCode>
                <c:ptCount val="7"/>
                <c:pt idx="0">
                  <c:v>61</c:v>
                </c:pt>
                <c:pt idx="1">
                  <c:v>59.2</c:v>
                </c:pt>
                <c:pt idx="2">
                  <c:v>44</c:v>
                </c:pt>
                <c:pt idx="4">
                  <c:v>50.4</c:v>
                </c:pt>
                <c:pt idx="6">
                  <c:v>48.7</c:v>
                </c:pt>
              </c:numCache>
            </c:numRef>
          </c:val>
        </c:ser>
        <c:ser>
          <c:idx val="1"/>
          <c:order val="1"/>
          <c:tx>
            <c:strRef>
              <c:f>Лист2!$A$32</c:f>
              <c:strCache>
                <c:ptCount val="1"/>
                <c:pt idx="0">
                  <c:v>2011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 i="0" baseline="0"/>
                </a:pPr>
                <a:endParaRPr lang="ru-RU"/>
              </a:p>
            </c:txPr>
            <c:showVal val="1"/>
          </c:dLbls>
          <c:cat>
            <c:strRef>
              <c:f>Лист2!$B$30:$H$30</c:f>
              <c:strCache>
                <c:ptCount val="7"/>
                <c:pt idx="0">
                  <c:v>обществознание</c:v>
                </c:pt>
                <c:pt idx="1">
                  <c:v>физика</c:v>
                </c:pt>
                <c:pt idx="2">
                  <c:v>химия</c:v>
                </c:pt>
                <c:pt idx="3">
                  <c:v>биология</c:v>
                </c:pt>
                <c:pt idx="4">
                  <c:v>история</c:v>
                </c:pt>
                <c:pt idx="5">
                  <c:v>информатика </c:v>
                </c:pt>
                <c:pt idx="6">
                  <c:v>английский язык</c:v>
                </c:pt>
              </c:strCache>
            </c:strRef>
          </c:cat>
          <c:val>
            <c:numRef>
              <c:f>Лист2!$B$32:$H$32</c:f>
              <c:numCache>
                <c:formatCode>General</c:formatCode>
                <c:ptCount val="7"/>
                <c:pt idx="0">
                  <c:v>58.6</c:v>
                </c:pt>
                <c:pt idx="1">
                  <c:v>53.5</c:v>
                </c:pt>
                <c:pt idx="2">
                  <c:v>73.7</c:v>
                </c:pt>
                <c:pt idx="3">
                  <c:v>63.7</c:v>
                </c:pt>
                <c:pt idx="4">
                  <c:v>53.3</c:v>
                </c:pt>
                <c:pt idx="6">
                  <c:v>47.7</c:v>
                </c:pt>
              </c:numCache>
            </c:numRef>
          </c:val>
        </c:ser>
        <c:ser>
          <c:idx val="2"/>
          <c:order val="2"/>
          <c:tx>
            <c:strRef>
              <c:f>Лист2!$A$33</c:f>
              <c:strCache>
                <c:ptCount val="1"/>
                <c:pt idx="0">
                  <c:v>2012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 i="0" baseline="0"/>
                </a:pPr>
                <a:endParaRPr lang="ru-RU"/>
              </a:p>
            </c:txPr>
            <c:showVal val="1"/>
          </c:dLbls>
          <c:cat>
            <c:strRef>
              <c:f>Лист2!$B$30:$H$30</c:f>
              <c:strCache>
                <c:ptCount val="7"/>
                <c:pt idx="0">
                  <c:v>обществознание</c:v>
                </c:pt>
                <c:pt idx="1">
                  <c:v>физика</c:v>
                </c:pt>
                <c:pt idx="2">
                  <c:v>химия</c:v>
                </c:pt>
                <c:pt idx="3">
                  <c:v>биология</c:v>
                </c:pt>
                <c:pt idx="4">
                  <c:v>история</c:v>
                </c:pt>
                <c:pt idx="5">
                  <c:v>информатика </c:v>
                </c:pt>
                <c:pt idx="6">
                  <c:v>английский язык</c:v>
                </c:pt>
              </c:strCache>
            </c:strRef>
          </c:cat>
          <c:val>
            <c:numRef>
              <c:f>Лист2!$B$33:$H$33</c:f>
              <c:numCache>
                <c:formatCode>General</c:formatCode>
                <c:ptCount val="7"/>
                <c:pt idx="0">
                  <c:v>62.3</c:v>
                </c:pt>
                <c:pt idx="1">
                  <c:v>57</c:v>
                </c:pt>
                <c:pt idx="2">
                  <c:v>66.400000000000006</c:v>
                </c:pt>
                <c:pt idx="3">
                  <c:v>66.5</c:v>
                </c:pt>
                <c:pt idx="4">
                  <c:v>65</c:v>
                </c:pt>
                <c:pt idx="5">
                  <c:v>82</c:v>
                </c:pt>
                <c:pt idx="6">
                  <c:v>55</c:v>
                </c:pt>
              </c:numCache>
            </c:numRef>
          </c:val>
        </c:ser>
        <c:shape val="cylinder"/>
        <c:axId val="93433216"/>
        <c:axId val="93451392"/>
        <c:axId val="0"/>
      </c:bar3DChart>
      <c:catAx>
        <c:axId val="93433216"/>
        <c:scaling>
          <c:orientation val="minMax"/>
        </c:scaling>
        <c:axPos val="b"/>
        <c:tickLblPos val="nextTo"/>
        <c:txPr>
          <a:bodyPr/>
          <a:lstStyle/>
          <a:p>
            <a:pPr>
              <a:defRPr sz="800" b="1" i="0" baseline="0"/>
            </a:pPr>
            <a:endParaRPr lang="ru-RU"/>
          </a:p>
        </c:txPr>
        <c:crossAx val="93451392"/>
        <c:crosses val="autoZero"/>
        <c:auto val="1"/>
        <c:lblAlgn val="ctr"/>
        <c:lblOffset val="100"/>
      </c:catAx>
      <c:valAx>
        <c:axId val="93451392"/>
        <c:scaling>
          <c:orientation val="minMax"/>
        </c:scaling>
        <c:axPos val="l"/>
        <c:majorGridlines/>
        <c:numFmt formatCode="General" sourceLinked="1"/>
        <c:tickLblPos val="nextTo"/>
        <c:crossAx val="9343321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8.4682852143482271E-2"/>
          <c:y val="5.1400554097404488E-2"/>
          <c:w val="0.77847134733158441"/>
          <c:h val="0.63191929133858404"/>
        </c:manualLayout>
      </c:layout>
      <c:bar3DChart>
        <c:barDir val="col"/>
        <c:grouping val="clustered"/>
        <c:ser>
          <c:idx val="0"/>
          <c:order val="0"/>
          <c:tx>
            <c:strRef>
              <c:f>ГИА!$C$3</c:f>
              <c:strCache>
                <c:ptCount val="1"/>
                <c:pt idx="0">
                  <c:v>2010</c:v>
                </c:pt>
              </c:strCache>
            </c:strRef>
          </c:tx>
          <c:dLbls>
            <c:txPr>
              <a:bodyPr/>
              <a:lstStyle/>
              <a:p>
                <a:pPr>
                  <a:defRPr sz="800" b="1" i="0" baseline="0"/>
                </a:pPr>
                <a:endParaRPr lang="ru-RU"/>
              </a:p>
            </c:txPr>
            <c:showVal val="1"/>
          </c:dLbls>
          <c:cat>
            <c:strRef>
              <c:f>ГИА!$A$4:$B$11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ГИА!$C$4:$C$11</c:f>
              <c:numCache>
                <c:formatCode>General</c:formatCode>
                <c:ptCount val="8"/>
                <c:pt idx="0">
                  <c:v>98.1</c:v>
                </c:pt>
                <c:pt idx="1">
                  <c:v>86.5</c:v>
                </c:pt>
                <c:pt idx="2">
                  <c:v>100</c:v>
                </c:pt>
                <c:pt idx="7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ГИА!$D$3</c:f>
              <c:strCache>
                <c:ptCount val="1"/>
                <c:pt idx="0">
                  <c:v>2011</c:v>
                </c:pt>
              </c:strCache>
            </c:strRef>
          </c:tx>
          <c:dLbls>
            <c:txPr>
              <a:bodyPr/>
              <a:lstStyle/>
              <a:p>
                <a:pPr>
                  <a:defRPr sz="800" b="1" i="0" baseline="0"/>
                </a:pPr>
                <a:endParaRPr lang="ru-RU"/>
              </a:p>
            </c:txPr>
            <c:showVal val="1"/>
          </c:dLbls>
          <c:cat>
            <c:strRef>
              <c:f>ГИА!$A$4:$B$11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ГИА!$D$4:$D$11</c:f>
              <c:numCache>
                <c:formatCode>General</c:formatCode>
                <c:ptCount val="8"/>
                <c:pt idx="0">
                  <c:v>100</c:v>
                </c:pt>
                <c:pt idx="1">
                  <c:v>86.8</c:v>
                </c:pt>
                <c:pt idx="2">
                  <c:v>96.2</c:v>
                </c:pt>
                <c:pt idx="3">
                  <c:v>100</c:v>
                </c:pt>
                <c:pt idx="5">
                  <c:v>100</c:v>
                </c:pt>
                <c:pt idx="7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ГИА!$E$3</c:f>
              <c:strCache>
                <c:ptCount val="1"/>
                <c:pt idx="0">
                  <c:v>2012</c:v>
                </c:pt>
              </c:strCache>
            </c:strRef>
          </c:tx>
          <c:dLbls>
            <c:txPr>
              <a:bodyPr/>
              <a:lstStyle/>
              <a:p>
                <a:pPr>
                  <a:defRPr sz="800" b="1" i="0" baseline="0"/>
                </a:pPr>
                <a:endParaRPr lang="ru-RU"/>
              </a:p>
            </c:txPr>
            <c:showVal val="1"/>
          </c:dLbls>
          <c:cat>
            <c:strRef>
              <c:f>ГИА!$A$4:$B$11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ГИА!$E$4:$E$11</c:f>
              <c:numCache>
                <c:formatCode>General</c:formatCode>
                <c:ptCount val="8"/>
                <c:pt idx="0">
                  <c:v>98.5</c:v>
                </c:pt>
                <c:pt idx="1">
                  <c:v>100</c:v>
                </c:pt>
                <c:pt idx="2">
                  <c:v>96.2</c:v>
                </c:pt>
                <c:pt idx="3">
                  <c:v>100</c:v>
                </c:pt>
                <c:pt idx="4">
                  <c:v>87.5</c:v>
                </c:pt>
                <c:pt idx="5">
                  <c:v>100</c:v>
                </c:pt>
                <c:pt idx="6">
                  <c:v>100</c:v>
                </c:pt>
              </c:numCache>
            </c:numRef>
          </c:val>
        </c:ser>
        <c:shape val="box"/>
        <c:axId val="107244928"/>
        <c:axId val="107254912"/>
        <c:axId val="0"/>
      </c:bar3DChart>
      <c:catAx>
        <c:axId val="107244928"/>
        <c:scaling>
          <c:orientation val="minMax"/>
        </c:scaling>
        <c:axPos val="b"/>
        <c:tickLblPos val="nextTo"/>
        <c:txPr>
          <a:bodyPr/>
          <a:lstStyle/>
          <a:p>
            <a:pPr>
              <a:defRPr sz="600" b="1" i="0" baseline="0"/>
            </a:pPr>
            <a:endParaRPr lang="ru-RU"/>
          </a:p>
        </c:txPr>
        <c:crossAx val="107254912"/>
        <c:crosses val="autoZero"/>
        <c:auto val="1"/>
        <c:lblAlgn val="ctr"/>
        <c:lblOffset val="100"/>
      </c:catAx>
      <c:valAx>
        <c:axId val="107254912"/>
        <c:scaling>
          <c:orientation val="minMax"/>
        </c:scaling>
        <c:axPos val="l"/>
        <c:majorGridlines/>
        <c:numFmt formatCode="General" sourceLinked="1"/>
        <c:tickLblPos val="nextTo"/>
        <c:crossAx val="10724492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ГИА!$C$27</c:f>
              <c:strCache>
                <c:ptCount val="1"/>
                <c:pt idx="0">
                  <c:v>2010</c:v>
                </c:pt>
              </c:strCache>
            </c:strRef>
          </c:tx>
          <c:dLbls>
            <c:txPr>
              <a:bodyPr/>
              <a:lstStyle/>
              <a:p>
                <a:pPr>
                  <a:defRPr sz="600" b="1" i="0" baseline="0"/>
                </a:pPr>
                <a:endParaRPr lang="ru-RU"/>
              </a:p>
            </c:txPr>
            <c:showVal val="1"/>
          </c:dLbls>
          <c:cat>
            <c:strRef>
              <c:f>ГИА!$A$28:$B$35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ГИА!$C$28:$C$35</c:f>
              <c:numCache>
                <c:formatCode>General</c:formatCode>
                <c:ptCount val="8"/>
                <c:pt idx="0">
                  <c:v>48.1</c:v>
                </c:pt>
                <c:pt idx="1">
                  <c:v>46.2</c:v>
                </c:pt>
                <c:pt idx="2">
                  <c:v>73.099999999999994</c:v>
                </c:pt>
                <c:pt idx="7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ГИА!$D$27</c:f>
              <c:strCache>
                <c:ptCount val="1"/>
                <c:pt idx="0">
                  <c:v>2011</c:v>
                </c:pt>
              </c:strCache>
            </c:strRef>
          </c:tx>
          <c:dLbls>
            <c:txPr>
              <a:bodyPr/>
              <a:lstStyle/>
              <a:p>
                <a:pPr>
                  <a:defRPr sz="600" b="1" i="0" baseline="0"/>
                </a:pPr>
                <a:endParaRPr lang="ru-RU"/>
              </a:p>
            </c:txPr>
            <c:showVal val="1"/>
          </c:dLbls>
          <c:cat>
            <c:strRef>
              <c:f>ГИА!$A$28:$B$35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ГИА!$D$28:$D$35</c:f>
              <c:numCache>
                <c:formatCode>General</c:formatCode>
                <c:ptCount val="8"/>
                <c:pt idx="0">
                  <c:v>70.599999999999994</c:v>
                </c:pt>
                <c:pt idx="1">
                  <c:v>50</c:v>
                </c:pt>
                <c:pt idx="2">
                  <c:v>88.5</c:v>
                </c:pt>
                <c:pt idx="3">
                  <c:v>100</c:v>
                </c:pt>
                <c:pt idx="5">
                  <c:v>100</c:v>
                </c:pt>
                <c:pt idx="7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ГИА!$E$27</c:f>
              <c:strCache>
                <c:ptCount val="1"/>
                <c:pt idx="0">
                  <c:v>2012</c:v>
                </c:pt>
              </c:strCache>
            </c:strRef>
          </c:tx>
          <c:dLbls>
            <c:txPr>
              <a:bodyPr/>
              <a:lstStyle/>
              <a:p>
                <a:pPr>
                  <a:defRPr sz="600" b="1" i="0" baseline="0"/>
                </a:pPr>
                <a:endParaRPr lang="ru-RU"/>
              </a:p>
            </c:txPr>
            <c:showVal val="1"/>
          </c:dLbls>
          <c:cat>
            <c:strRef>
              <c:f>ГИА!$A$28:$B$35</c:f>
              <c:strCache>
                <c:ptCount val="8"/>
                <c:pt idx="0">
                  <c:v>математика</c:v>
                </c:pt>
                <c:pt idx="1">
                  <c:v>русский язык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английский язык</c:v>
                </c:pt>
                <c:pt idx="7">
                  <c:v>физика</c:v>
                </c:pt>
              </c:strCache>
            </c:strRef>
          </c:cat>
          <c:val>
            <c:numRef>
              <c:f>ГИА!$E$28:$E$35</c:f>
              <c:numCache>
                <c:formatCode>General</c:formatCode>
                <c:ptCount val="8"/>
                <c:pt idx="0">
                  <c:v>73.5</c:v>
                </c:pt>
                <c:pt idx="1">
                  <c:v>88.2</c:v>
                </c:pt>
                <c:pt idx="2">
                  <c:v>55.8</c:v>
                </c:pt>
                <c:pt idx="3">
                  <c:v>100</c:v>
                </c:pt>
                <c:pt idx="4">
                  <c:v>75</c:v>
                </c:pt>
                <c:pt idx="5">
                  <c:v>100</c:v>
                </c:pt>
                <c:pt idx="6">
                  <c:v>100</c:v>
                </c:pt>
              </c:numCache>
            </c:numRef>
          </c:val>
        </c:ser>
        <c:shape val="box"/>
        <c:axId val="108465536"/>
        <c:axId val="108483712"/>
        <c:axId val="0"/>
      </c:bar3DChart>
      <c:catAx>
        <c:axId val="108465536"/>
        <c:scaling>
          <c:orientation val="minMax"/>
        </c:scaling>
        <c:axPos val="b"/>
        <c:tickLblPos val="nextTo"/>
        <c:txPr>
          <a:bodyPr/>
          <a:lstStyle/>
          <a:p>
            <a:pPr>
              <a:defRPr sz="600" b="1" i="0" baseline="0"/>
            </a:pPr>
            <a:endParaRPr lang="ru-RU"/>
          </a:p>
        </c:txPr>
        <c:crossAx val="108483712"/>
        <c:crosses val="autoZero"/>
        <c:auto val="1"/>
        <c:lblAlgn val="ctr"/>
        <c:lblOffset val="100"/>
      </c:catAx>
      <c:valAx>
        <c:axId val="108483712"/>
        <c:scaling>
          <c:orientation val="minMax"/>
        </c:scaling>
        <c:axPos val="l"/>
        <c:majorGridlines/>
        <c:numFmt formatCode="General" sourceLinked="1"/>
        <c:tickLblPos val="nextTo"/>
        <c:crossAx val="1084655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otX val="30"/>
      <c:perspective val="30"/>
    </c:view3D>
    <c:plotArea>
      <c:layout>
        <c:manualLayout>
          <c:layoutTarget val="inner"/>
          <c:xMode val="edge"/>
          <c:yMode val="edge"/>
          <c:x val="2.8912292213473374E-2"/>
          <c:y val="6.7129629629629692E-2"/>
          <c:w val="0.67421850393700788"/>
          <c:h val="0.90277777777777779"/>
        </c:manualLayout>
      </c:layout>
      <c:pie3DChart>
        <c:varyColors val="1"/>
        <c:ser>
          <c:idx val="0"/>
          <c:order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Лист1!$J$88:$O$88</c:f>
              <c:strCache>
                <c:ptCount val="6"/>
                <c:pt idx="0">
                  <c:v>районный</c:v>
                </c:pt>
                <c:pt idx="1">
                  <c:v>городской</c:v>
                </c:pt>
                <c:pt idx="2">
                  <c:v>республиканский</c:v>
                </c:pt>
                <c:pt idx="3">
                  <c:v>региональный</c:v>
                </c:pt>
                <c:pt idx="4">
                  <c:v>федеральный</c:v>
                </c:pt>
                <c:pt idx="5">
                  <c:v>международный</c:v>
                </c:pt>
              </c:strCache>
            </c:strRef>
          </c:cat>
          <c:val>
            <c:numRef>
              <c:f>Лист1!$J$89:$O$89</c:f>
              <c:numCache>
                <c:formatCode>General</c:formatCode>
                <c:ptCount val="6"/>
                <c:pt idx="0">
                  <c:v>34</c:v>
                </c:pt>
                <c:pt idx="1">
                  <c:v>48</c:v>
                </c:pt>
                <c:pt idx="2">
                  <c:v>9</c:v>
                </c:pt>
                <c:pt idx="3">
                  <c:v>5</c:v>
                </c:pt>
                <c:pt idx="4">
                  <c:v>11</c:v>
                </c:pt>
                <c:pt idx="5">
                  <c:v>7</c:v>
                </c:pt>
              </c:numCache>
            </c:numRef>
          </c:val>
        </c:ser>
      </c:pie3DChart>
    </c:plotArea>
    <c:legend>
      <c:legendPos val="r"/>
    </c:legend>
    <c:plotVisOnly val="1"/>
  </c:chart>
  <c:spPr>
    <a:ln>
      <a:solidFill>
        <a:srgbClr val="4F81BD"/>
      </a:solidFill>
    </a:ln>
  </c:sp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2881</Words>
  <Characters>16427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Школа №126 была открыта в 1959 году</vt:lpstr>
    </vt:vector>
  </TitlesOfParts>
  <Company>-</Company>
  <LinksUpToDate>false</LinksUpToDate>
  <CharactersWithSpaces>19270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Школа №126 была открыта в 1959 году</dc:title>
  <dc:creator>Рушания</dc:creator>
  <cp:lastModifiedBy>ученик1</cp:lastModifiedBy>
  <cp:revision>2</cp:revision>
  <cp:lastPrinted>2012-04-09T03:21:00Z</cp:lastPrinted>
  <dcterms:created xsi:type="dcterms:W3CDTF">2014-12-23T16:31:00Z</dcterms:created>
  <dcterms:modified xsi:type="dcterms:W3CDTF">2014-12-23T16:31:00Z</dcterms:modified>
</cp:coreProperties>
</file>